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3C29" w:rsidRPr="008C3C29" w:rsidRDefault="008C3C29" w:rsidP="008C3C29">
      <w:pPr>
        <w:spacing w:after="0" w:line="240" w:lineRule="auto"/>
        <w:jc w:val="center"/>
        <w:rPr>
          <w:rFonts w:ascii="Times New Roman" w:eastAsia="Times New Roman" w:hAnsi="Times New Roman" w:cs="Times New Roman"/>
          <w:b/>
          <w:sz w:val="52"/>
          <w:szCs w:val="52"/>
          <w:lang w:eastAsia="sk-SK"/>
        </w:rPr>
      </w:pPr>
    </w:p>
    <w:p w:rsidR="008C3C29" w:rsidRPr="008C3C29" w:rsidRDefault="008C3C29" w:rsidP="008C3C29">
      <w:pPr>
        <w:spacing w:after="0" w:line="240" w:lineRule="auto"/>
        <w:jc w:val="center"/>
        <w:rPr>
          <w:rFonts w:ascii="Times New Roman" w:eastAsia="Times New Roman" w:hAnsi="Times New Roman" w:cs="Times New Roman"/>
          <w:b/>
          <w:sz w:val="52"/>
          <w:szCs w:val="52"/>
          <w:lang w:eastAsia="sk-SK"/>
        </w:rPr>
      </w:pPr>
    </w:p>
    <w:p w:rsidR="008C3C29" w:rsidRPr="008C3C29" w:rsidRDefault="008C3C29" w:rsidP="008C3C29">
      <w:pPr>
        <w:spacing w:after="0" w:line="240" w:lineRule="auto"/>
        <w:jc w:val="center"/>
        <w:rPr>
          <w:rFonts w:ascii="Times New Roman" w:eastAsia="Times New Roman" w:hAnsi="Times New Roman" w:cs="Times New Roman"/>
          <w:b/>
          <w:sz w:val="52"/>
          <w:szCs w:val="52"/>
          <w:lang w:eastAsia="sk-SK"/>
        </w:rPr>
      </w:pPr>
    </w:p>
    <w:p w:rsidR="008C3C29" w:rsidRPr="008C3C29" w:rsidRDefault="008C3C29" w:rsidP="008C3C29">
      <w:pPr>
        <w:spacing w:after="0" w:line="240" w:lineRule="auto"/>
        <w:jc w:val="center"/>
        <w:rPr>
          <w:rFonts w:ascii="Times New Roman" w:eastAsia="Times New Roman" w:hAnsi="Times New Roman" w:cs="Times New Roman"/>
          <w:b/>
          <w:sz w:val="52"/>
          <w:szCs w:val="52"/>
          <w:lang w:eastAsia="sk-SK"/>
        </w:rPr>
      </w:pPr>
      <w:r w:rsidRPr="008C3C29">
        <w:rPr>
          <w:rFonts w:ascii="Times New Roman" w:eastAsia="Times New Roman" w:hAnsi="Times New Roman" w:cs="Times New Roman"/>
          <w:b/>
          <w:sz w:val="52"/>
          <w:szCs w:val="52"/>
          <w:lang w:eastAsia="sk-SK"/>
        </w:rPr>
        <w:t>Individuálna výročná správa</w:t>
      </w:r>
    </w:p>
    <w:p w:rsidR="008C3C29" w:rsidRPr="008C3C29" w:rsidRDefault="008C3C29" w:rsidP="008C3C29">
      <w:pPr>
        <w:spacing w:after="0" w:line="240" w:lineRule="auto"/>
        <w:jc w:val="center"/>
        <w:rPr>
          <w:rFonts w:ascii="Times New Roman" w:eastAsia="Times New Roman" w:hAnsi="Times New Roman" w:cs="Times New Roman"/>
          <w:b/>
          <w:sz w:val="52"/>
          <w:szCs w:val="52"/>
          <w:lang w:eastAsia="sk-SK"/>
        </w:rPr>
      </w:pPr>
    </w:p>
    <w:p w:rsidR="008C3C29" w:rsidRPr="008C3C29" w:rsidRDefault="008C3C29" w:rsidP="008C3C29">
      <w:pPr>
        <w:spacing w:after="0" w:line="240" w:lineRule="auto"/>
        <w:jc w:val="center"/>
        <w:rPr>
          <w:rFonts w:ascii="Times New Roman" w:eastAsia="Times New Roman" w:hAnsi="Times New Roman" w:cs="Times New Roman"/>
          <w:b/>
          <w:sz w:val="52"/>
          <w:szCs w:val="52"/>
          <w:lang w:eastAsia="sk-SK"/>
        </w:rPr>
      </w:pPr>
      <w:r w:rsidRPr="008C3C29">
        <w:rPr>
          <w:rFonts w:ascii="Times New Roman" w:eastAsia="Times New Roman" w:hAnsi="Times New Roman" w:cs="Times New Roman"/>
          <w:b/>
          <w:sz w:val="52"/>
          <w:szCs w:val="52"/>
          <w:lang w:eastAsia="sk-SK"/>
        </w:rPr>
        <w:t>Obce Hričovské Podhradie</w:t>
      </w:r>
    </w:p>
    <w:p w:rsidR="008C3C29" w:rsidRPr="008C3C29" w:rsidRDefault="008C3C29" w:rsidP="008C3C29">
      <w:pPr>
        <w:spacing w:after="0" w:line="240" w:lineRule="auto"/>
        <w:jc w:val="center"/>
        <w:rPr>
          <w:rFonts w:ascii="Times New Roman" w:eastAsia="Times New Roman" w:hAnsi="Times New Roman" w:cs="Times New Roman"/>
          <w:b/>
          <w:sz w:val="52"/>
          <w:szCs w:val="52"/>
          <w:lang w:eastAsia="sk-SK"/>
        </w:rPr>
      </w:pPr>
    </w:p>
    <w:p w:rsidR="008C3C29" w:rsidRPr="008C3C29" w:rsidRDefault="000C67FF" w:rsidP="008C3C29">
      <w:pPr>
        <w:spacing w:after="0" w:line="240" w:lineRule="auto"/>
        <w:jc w:val="center"/>
        <w:rPr>
          <w:rFonts w:ascii="Times New Roman" w:eastAsia="Times New Roman" w:hAnsi="Times New Roman" w:cs="Times New Roman"/>
          <w:b/>
          <w:sz w:val="52"/>
          <w:szCs w:val="52"/>
          <w:lang w:eastAsia="sk-SK"/>
        </w:rPr>
      </w:pPr>
      <w:r>
        <w:rPr>
          <w:rFonts w:ascii="Times New Roman" w:eastAsia="Times New Roman" w:hAnsi="Times New Roman" w:cs="Times New Roman"/>
          <w:b/>
          <w:sz w:val="52"/>
          <w:szCs w:val="52"/>
          <w:lang w:eastAsia="sk-SK"/>
        </w:rPr>
        <w:t>za rok 2015</w:t>
      </w:r>
    </w:p>
    <w:p w:rsidR="008C3C29" w:rsidRPr="008C3C29" w:rsidRDefault="008C3C29" w:rsidP="008C3C29">
      <w:pPr>
        <w:spacing w:after="0" w:line="240" w:lineRule="auto"/>
        <w:jc w:val="center"/>
        <w:rPr>
          <w:rFonts w:ascii="Times New Roman" w:eastAsia="Times New Roman" w:hAnsi="Times New Roman" w:cs="Times New Roman"/>
          <w:b/>
          <w:sz w:val="44"/>
          <w:szCs w:val="44"/>
          <w:lang w:eastAsia="sk-SK"/>
        </w:rPr>
      </w:pPr>
    </w:p>
    <w:p w:rsidR="008C3C29" w:rsidRPr="008C3C29" w:rsidRDefault="008C3C29" w:rsidP="008C3C29">
      <w:pPr>
        <w:spacing w:after="0" w:line="240" w:lineRule="auto"/>
        <w:jc w:val="center"/>
        <w:rPr>
          <w:rFonts w:ascii="Times New Roman" w:eastAsia="Times New Roman" w:hAnsi="Times New Roman" w:cs="Times New Roman"/>
          <w:b/>
          <w:sz w:val="44"/>
          <w:szCs w:val="44"/>
          <w:lang w:eastAsia="sk-SK"/>
        </w:rPr>
      </w:pPr>
    </w:p>
    <w:p w:rsidR="008C3C29" w:rsidRPr="008C3C29" w:rsidRDefault="008C3C29" w:rsidP="008C3C29">
      <w:pPr>
        <w:spacing w:after="0" w:line="240" w:lineRule="auto"/>
        <w:jc w:val="center"/>
        <w:rPr>
          <w:rFonts w:ascii="Times New Roman" w:eastAsia="Times New Roman" w:hAnsi="Times New Roman" w:cs="Times New Roman"/>
          <w:b/>
          <w:sz w:val="44"/>
          <w:szCs w:val="44"/>
          <w:lang w:eastAsia="sk-SK"/>
        </w:rPr>
      </w:pPr>
    </w:p>
    <w:p w:rsidR="008C3C29" w:rsidRPr="008C3C29" w:rsidRDefault="008C3C29" w:rsidP="008C3C29">
      <w:pPr>
        <w:spacing w:after="0" w:line="240" w:lineRule="auto"/>
        <w:jc w:val="center"/>
        <w:rPr>
          <w:rFonts w:ascii="Times New Roman" w:eastAsia="Times New Roman" w:hAnsi="Times New Roman" w:cs="Times New Roman"/>
          <w:b/>
          <w:sz w:val="44"/>
          <w:szCs w:val="44"/>
          <w:lang w:eastAsia="sk-SK"/>
        </w:rPr>
      </w:pPr>
    </w:p>
    <w:p w:rsidR="008C3C29" w:rsidRPr="008C3C29" w:rsidRDefault="008C3C29" w:rsidP="008C3C29">
      <w:pPr>
        <w:spacing w:after="0" w:line="240" w:lineRule="auto"/>
        <w:jc w:val="center"/>
        <w:rPr>
          <w:rFonts w:ascii="Times New Roman" w:eastAsia="Times New Roman" w:hAnsi="Times New Roman" w:cs="Times New Roman"/>
          <w:b/>
          <w:sz w:val="44"/>
          <w:szCs w:val="44"/>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4"/>
          <w:szCs w:val="44"/>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4"/>
          <w:szCs w:val="44"/>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4"/>
          <w:szCs w:val="44"/>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4"/>
          <w:szCs w:val="44"/>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4"/>
          <w:szCs w:val="44"/>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4"/>
          <w:szCs w:val="44"/>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4"/>
          <w:szCs w:val="44"/>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4"/>
          <w:szCs w:val="44"/>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4"/>
          <w:szCs w:val="44"/>
          <w:lang w:eastAsia="sk-SK"/>
        </w:rPr>
      </w:pPr>
      <w:r w:rsidRPr="008C3C29">
        <w:rPr>
          <w:rFonts w:ascii="Times New Roman" w:eastAsia="Times New Roman" w:hAnsi="Times New Roman" w:cs="Times New Roman"/>
          <w:b/>
          <w:sz w:val="44"/>
          <w:szCs w:val="44"/>
          <w:lang w:eastAsia="sk-SK"/>
        </w:rPr>
        <w:t xml:space="preserve">                                     ............................</w:t>
      </w: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0"/>
          <w:szCs w:val="40"/>
          <w:lang w:eastAsia="sk-SK"/>
        </w:rPr>
      </w:pPr>
      <w:r w:rsidRPr="008C3C29">
        <w:rPr>
          <w:rFonts w:ascii="Times New Roman" w:eastAsia="Times New Roman" w:hAnsi="Times New Roman" w:cs="Times New Roman"/>
          <w:b/>
          <w:sz w:val="44"/>
          <w:szCs w:val="44"/>
          <w:lang w:eastAsia="sk-SK"/>
        </w:rPr>
        <w:tab/>
        <w:t xml:space="preserve">Jarmila Dobroňová - </w:t>
      </w:r>
      <w:r w:rsidRPr="008C3C29">
        <w:rPr>
          <w:rFonts w:ascii="Times New Roman" w:eastAsia="Times New Roman" w:hAnsi="Times New Roman" w:cs="Times New Roman"/>
          <w:b/>
          <w:sz w:val="40"/>
          <w:szCs w:val="40"/>
          <w:lang w:eastAsia="sk-SK"/>
        </w:rPr>
        <w:t>starostka obce</w:t>
      </w: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0"/>
          <w:szCs w:val="40"/>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0"/>
          <w:szCs w:val="40"/>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0"/>
          <w:szCs w:val="40"/>
          <w:lang w:eastAsia="sk-SK"/>
        </w:rPr>
      </w:pP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40"/>
          <w:szCs w:val="40"/>
          <w:lang w:eastAsia="sk-SK"/>
        </w:rPr>
      </w:pPr>
    </w:p>
    <w:p w:rsidR="008C3C29" w:rsidRPr="008C0371" w:rsidRDefault="008C3C29" w:rsidP="008C3C29">
      <w:pPr>
        <w:tabs>
          <w:tab w:val="right" w:pos="8820"/>
        </w:tabs>
        <w:spacing w:after="0" w:line="360" w:lineRule="auto"/>
        <w:jc w:val="both"/>
        <w:rPr>
          <w:rFonts w:ascii="Times New Roman" w:eastAsia="Times New Roman" w:hAnsi="Times New Roman" w:cs="Times New Roman"/>
          <w:b/>
          <w:sz w:val="24"/>
          <w:szCs w:val="24"/>
          <w:lang w:eastAsia="sk-SK"/>
        </w:rPr>
      </w:pPr>
      <w:r w:rsidRPr="008C0371">
        <w:rPr>
          <w:rFonts w:ascii="Times New Roman" w:eastAsia="Times New Roman" w:hAnsi="Times New Roman" w:cs="Times New Roman"/>
          <w:b/>
          <w:sz w:val="24"/>
          <w:szCs w:val="24"/>
          <w:lang w:eastAsia="sk-SK"/>
        </w:rPr>
        <w:t>OBSAH</w:t>
      </w:r>
      <w:r w:rsidRPr="008C0371">
        <w:rPr>
          <w:rFonts w:ascii="Times New Roman" w:eastAsia="Times New Roman" w:hAnsi="Times New Roman" w:cs="Times New Roman"/>
          <w:b/>
          <w:sz w:val="24"/>
          <w:szCs w:val="24"/>
          <w:lang w:eastAsia="sk-SK"/>
        </w:rPr>
        <w:tab/>
        <w:t>str.</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1. Základná charakteristika obce</w:t>
      </w:r>
      <w:r w:rsidRPr="008C0371">
        <w:rPr>
          <w:rFonts w:ascii="Times New Roman" w:eastAsia="Times New Roman" w:hAnsi="Times New Roman" w:cs="Times New Roman"/>
          <w:sz w:val="24"/>
          <w:szCs w:val="24"/>
          <w:lang w:eastAsia="sk-SK"/>
        </w:rPr>
        <w:tab/>
        <w:t>3</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1.1   </w:t>
      </w:r>
      <w:r w:rsidR="006F198B">
        <w:rPr>
          <w:rFonts w:ascii="Times New Roman" w:eastAsia="Times New Roman" w:hAnsi="Times New Roman" w:cs="Times New Roman"/>
          <w:sz w:val="24"/>
          <w:szCs w:val="24"/>
          <w:lang w:eastAsia="sk-SK"/>
        </w:rPr>
        <w:t>Úvodné slovo starostky obce</w:t>
      </w:r>
      <w:r w:rsidRPr="008C0371">
        <w:rPr>
          <w:rFonts w:ascii="Times New Roman" w:eastAsia="Times New Roman" w:hAnsi="Times New Roman" w:cs="Times New Roman"/>
          <w:sz w:val="24"/>
          <w:szCs w:val="24"/>
          <w:lang w:eastAsia="sk-SK"/>
        </w:rPr>
        <w:tab/>
        <w:t>3</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1.2   </w:t>
      </w:r>
      <w:r w:rsidR="006F198B">
        <w:rPr>
          <w:rFonts w:ascii="Times New Roman" w:eastAsia="Times New Roman" w:hAnsi="Times New Roman" w:cs="Times New Roman"/>
          <w:sz w:val="24"/>
          <w:szCs w:val="24"/>
          <w:lang w:eastAsia="sk-SK"/>
        </w:rPr>
        <w:t>Geografické a d</w:t>
      </w:r>
      <w:r w:rsidRPr="008C0371">
        <w:rPr>
          <w:rFonts w:ascii="Times New Roman" w:eastAsia="Times New Roman" w:hAnsi="Times New Roman" w:cs="Times New Roman"/>
          <w:sz w:val="24"/>
          <w:szCs w:val="24"/>
          <w:lang w:eastAsia="sk-SK"/>
        </w:rPr>
        <w:t>emografické údaje</w:t>
      </w:r>
      <w:r w:rsidRPr="008C0371">
        <w:rPr>
          <w:rFonts w:ascii="Times New Roman" w:eastAsia="Times New Roman" w:hAnsi="Times New Roman" w:cs="Times New Roman"/>
          <w:sz w:val="24"/>
          <w:szCs w:val="24"/>
          <w:lang w:eastAsia="sk-SK"/>
        </w:rPr>
        <w:tab/>
        <w:t>3</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1.3   Ekonomické údaje</w:t>
      </w:r>
      <w:r w:rsidRPr="008C0371">
        <w:rPr>
          <w:rFonts w:ascii="Times New Roman" w:eastAsia="Times New Roman" w:hAnsi="Times New Roman" w:cs="Times New Roman"/>
          <w:sz w:val="24"/>
          <w:szCs w:val="24"/>
          <w:lang w:eastAsia="sk-SK"/>
        </w:rPr>
        <w:tab/>
        <w:t>3</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1.4   Symboly obce</w:t>
      </w:r>
      <w:r w:rsidRPr="008C0371">
        <w:rPr>
          <w:rFonts w:ascii="Times New Roman" w:eastAsia="Times New Roman" w:hAnsi="Times New Roman" w:cs="Times New Roman"/>
          <w:sz w:val="24"/>
          <w:szCs w:val="24"/>
          <w:lang w:eastAsia="sk-SK"/>
        </w:rPr>
        <w:tab/>
        <w:t>3</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1.5   História obce</w:t>
      </w:r>
      <w:r w:rsidRPr="008C0371">
        <w:rPr>
          <w:rFonts w:ascii="Times New Roman" w:eastAsia="Times New Roman" w:hAnsi="Times New Roman" w:cs="Times New Roman"/>
          <w:sz w:val="24"/>
          <w:szCs w:val="24"/>
          <w:lang w:eastAsia="sk-SK"/>
        </w:rPr>
        <w:tab/>
      </w:r>
      <w:r w:rsidR="008C0371">
        <w:rPr>
          <w:rFonts w:ascii="Times New Roman" w:eastAsia="Times New Roman" w:hAnsi="Times New Roman" w:cs="Times New Roman"/>
          <w:sz w:val="24"/>
          <w:szCs w:val="24"/>
          <w:lang w:eastAsia="sk-SK"/>
        </w:rPr>
        <w:t>4</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1.6   Cestovný ruch</w:t>
      </w:r>
      <w:r w:rsidRPr="008C0371">
        <w:rPr>
          <w:rFonts w:ascii="Times New Roman" w:eastAsia="Times New Roman" w:hAnsi="Times New Roman" w:cs="Times New Roman"/>
          <w:sz w:val="24"/>
          <w:szCs w:val="24"/>
          <w:lang w:eastAsia="sk-SK"/>
        </w:rPr>
        <w:tab/>
        <w:t>5</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1.7  Výchova a vzdelávanie</w:t>
      </w:r>
      <w:r w:rsidRPr="008C0371">
        <w:rPr>
          <w:rFonts w:ascii="Times New Roman" w:eastAsia="Times New Roman" w:hAnsi="Times New Roman" w:cs="Times New Roman"/>
          <w:sz w:val="24"/>
          <w:szCs w:val="24"/>
          <w:lang w:eastAsia="sk-SK"/>
        </w:rPr>
        <w:tab/>
        <w:t>6</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1.8 </w:t>
      </w:r>
      <w:r w:rsidR="006F198B">
        <w:rPr>
          <w:rFonts w:ascii="Times New Roman" w:eastAsia="Times New Roman" w:hAnsi="Times New Roman" w:cs="Times New Roman"/>
          <w:sz w:val="24"/>
          <w:szCs w:val="24"/>
          <w:lang w:eastAsia="sk-SK"/>
        </w:rPr>
        <w:t xml:space="preserve"> </w:t>
      </w:r>
      <w:r w:rsidRPr="008C0371">
        <w:rPr>
          <w:rFonts w:ascii="Times New Roman" w:eastAsia="Times New Roman" w:hAnsi="Times New Roman" w:cs="Times New Roman"/>
          <w:sz w:val="24"/>
          <w:szCs w:val="24"/>
          <w:lang w:eastAsia="sk-SK"/>
        </w:rPr>
        <w:t>Zdravotníctvo</w:t>
      </w:r>
      <w:r w:rsidRPr="008C0371">
        <w:rPr>
          <w:rFonts w:ascii="Times New Roman" w:eastAsia="Times New Roman" w:hAnsi="Times New Roman" w:cs="Times New Roman"/>
          <w:sz w:val="24"/>
          <w:szCs w:val="24"/>
          <w:lang w:eastAsia="sk-SK"/>
        </w:rPr>
        <w:tab/>
        <w:t>6</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1.9 </w:t>
      </w:r>
      <w:r w:rsidR="006F198B">
        <w:rPr>
          <w:rFonts w:ascii="Times New Roman" w:eastAsia="Times New Roman" w:hAnsi="Times New Roman" w:cs="Times New Roman"/>
          <w:sz w:val="24"/>
          <w:szCs w:val="24"/>
          <w:lang w:eastAsia="sk-SK"/>
        </w:rPr>
        <w:t xml:space="preserve">  </w:t>
      </w:r>
      <w:r w:rsidRPr="008C0371">
        <w:rPr>
          <w:rFonts w:ascii="Times New Roman" w:eastAsia="Times New Roman" w:hAnsi="Times New Roman" w:cs="Times New Roman"/>
          <w:sz w:val="24"/>
          <w:szCs w:val="24"/>
          <w:lang w:eastAsia="sk-SK"/>
        </w:rPr>
        <w:t>Kultúra</w:t>
      </w:r>
      <w:r w:rsidRPr="008C0371">
        <w:rPr>
          <w:rFonts w:ascii="Times New Roman" w:eastAsia="Times New Roman" w:hAnsi="Times New Roman" w:cs="Times New Roman"/>
          <w:sz w:val="24"/>
          <w:szCs w:val="24"/>
          <w:lang w:eastAsia="sk-SK"/>
        </w:rPr>
        <w:tab/>
        <w:t>6</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1.10 Hospodárstvo</w:t>
      </w:r>
      <w:r w:rsidRPr="008C0371">
        <w:rPr>
          <w:rFonts w:ascii="Times New Roman" w:eastAsia="Times New Roman" w:hAnsi="Times New Roman" w:cs="Times New Roman"/>
          <w:sz w:val="24"/>
          <w:szCs w:val="24"/>
          <w:lang w:eastAsia="sk-SK"/>
        </w:rPr>
        <w:tab/>
        <w:t>7</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1.11 Organizačná štruktúra obce</w:t>
      </w:r>
      <w:r w:rsidRPr="008C0371">
        <w:rPr>
          <w:rFonts w:ascii="Times New Roman" w:eastAsia="Times New Roman" w:hAnsi="Times New Roman" w:cs="Times New Roman"/>
          <w:sz w:val="24"/>
          <w:szCs w:val="24"/>
          <w:lang w:eastAsia="sk-SK"/>
        </w:rPr>
        <w:tab/>
        <w:t>7</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2. Rozpočet obce na rok 201</w:t>
      </w:r>
      <w:r w:rsidR="00BA3AC0">
        <w:rPr>
          <w:rFonts w:ascii="Times New Roman" w:eastAsia="Times New Roman" w:hAnsi="Times New Roman" w:cs="Times New Roman"/>
          <w:sz w:val="24"/>
          <w:szCs w:val="24"/>
          <w:lang w:eastAsia="sk-SK"/>
        </w:rPr>
        <w:t>5</w:t>
      </w:r>
      <w:r w:rsidRPr="008C0371">
        <w:rPr>
          <w:rFonts w:ascii="Times New Roman" w:eastAsia="Times New Roman" w:hAnsi="Times New Roman" w:cs="Times New Roman"/>
          <w:sz w:val="24"/>
          <w:szCs w:val="24"/>
          <w:lang w:eastAsia="sk-SK"/>
        </w:rPr>
        <w:t xml:space="preserve"> a jeho plnenie</w:t>
      </w:r>
      <w:r w:rsidRPr="008C0371">
        <w:rPr>
          <w:rFonts w:ascii="Times New Roman" w:eastAsia="Times New Roman" w:hAnsi="Times New Roman" w:cs="Times New Roman"/>
          <w:sz w:val="24"/>
          <w:szCs w:val="24"/>
          <w:lang w:eastAsia="sk-SK"/>
        </w:rPr>
        <w:tab/>
      </w:r>
      <w:r w:rsidR="001F2965">
        <w:rPr>
          <w:rFonts w:ascii="Times New Roman" w:eastAsia="Times New Roman" w:hAnsi="Times New Roman" w:cs="Times New Roman"/>
          <w:sz w:val="24"/>
          <w:szCs w:val="24"/>
          <w:lang w:eastAsia="sk-SK"/>
        </w:rPr>
        <w:t>8</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2.1 Plnenie príjmov  a čerpanie výdavkov za rok 201</w:t>
      </w:r>
      <w:r w:rsidR="00BA3AC0">
        <w:rPr>
          <w:rFonts w:ascii="Times New Roman" w:eastAsia="Times New Roman" w:hAnsi="Times New Roman" w:cs="Times New Roman"/>
          <w:sz w:val="24"/>
          <w:szCs w:val="24"/>
          <w:lang w:eastAsia="sk-SK"/>
        </w:rPr>
        <w:t>5</w:t>
      </w:r>
      <w:r w:rsidRPr="008C0371">
        <w:rPr>
          <w:rFonts w:ascii="Times New Roman" w:eastAsia="Times New Roman" w:hAnsi="Times New Roman" w:cs="Times New Roman"/>
          <w:sz w:val="24"/>
          <w:szCs w:val="24"/>
          <w:lang w:eastAsia="sk-SK"/>
        </w:rPr>
        <w:t xml:space="preserve">                                                    8</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2.2 Rozpočet na roky 201</w:t>
      </w:r>
      <w:r w:rsidR="00BA3AC0">
        <w:rPr>
          <w:rFonts w:ascii="Times New Roman" w:eastAsia="Times New Roman" w:hAnsi="Times New Roman" w:cs="Times New Roman"/>
          <w:sz w:val="24"/>
          <w:szCs w:val="24"/>
          <w:lang w:eastAsia="sk-SK"/>
        </w:rPr>
        <w:t>6-2018</w:t>
      </w:r>
      <w:r w:rsidRPr="008C0371">
        <w:rPr>
          <w:rFonts w:ascii="Times New Roman" w:eastAsia="Times New Roman" w:hAnsi="Times New Roman" w:cs="Times New Roman"/>
          <w:sz w:val="24"/>
          <w:szCs w:val="24"/>
          <w:lang w:eastAsia="sk-SK"/>
        </w:rPr>
        <w:t xml:space="preserve">                                                                                       8</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3. Informácie o vývoji obce z pohľadu účtovníctva</w:t>
      </w:r>
      <w:r w:rsidRPr="008C0371">
        <w:rPr>
          <w:rFonts w:ascii="Times New Roman" w:eastAsia="Times New Roman" w:hAnsi="Times New Roman" w:cs="Times New Roman"/>
          <w:sz w:val="24"/>
          <w:szCs w:val="24"/>
          <w:lang w:eastAsia="sk-SK"/>
        </w:rPr>
        <w:tab/>
      </w:r>
      <w:r w:rsidR="008C0371">
        <w:rPr>
          <w:rFonts w:ascii="Times New Roman" w:eastAsia="Times New Roman" w:hAnsi="Times New Roman" w:cs="Times New Roman"/>
          <w:sz w:val="24"/>
          <w:szCs w:val="24"/>
          <w:lang w:eastAsia="sk-SK"/>
        </w:rPr>
        <w:t xml:space="preserve">  </w:t>
      </w:r>
      <w:r w:rsidRPr="008C0371">
        <w:rPr>
          <w:rFonts w:ascii="Times New Roman" w:eastAsia="Times New Roman" w:hAnsi="Times New Roman" w:cs="Times New Roman"/>
          <w:sz w:val="24"/>
          <w:szCs w:val="24"/>
          <w:lang w:eastAsia="sk-SK"/>
        </w:rPr>
        <w:t>9</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3.1 Majetok                                                                                                                       9</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3.2 Zdroje krytia                                                                                                               9</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4. Vývoj pohľadávok a záväzkov v celých €</w:t>
      </w:r>
      <w:r w:rsidRPr="008C0371">
        <w:rPr>
          <w:rFonts w:ascii="Times New Roman" w:eastAsia="Times New Roman" w:hAnsi="Times New Roman" w:cs="Times New Roman"/>
          <w:sz w:val="24"/>
          <w:szCs w:val="24"/>
          <w:lang w:eastAsia="sk-SK"/>
        </w:rPr>
        <w:tab/>
        <w:t>10</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4.1   Pohľadávky</w:t>
      </w:r>
      <w:r w:rsidRPr="008C0371">
        <w:rPr>
          <w:rFonts w:ascii="Times New Roman" w:eastAsia="Times New Roman" w:hAnsi="Times New Roman" w:cs="Times New Roman"/>
          <w:sz w:val="24"/>
          <w:szCs w:val="24"/>
          <w:lang w:eastAsia="sk-SK"/>
        </w:rPr>
        <w:tab/>
        <w:t>10</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4.2   Záväzky</w:t>
      </w:r>
      <w:r w:rsidRPr="008C0371">
        <w:rPr>
          <w:rFonts w:ascii="Times New Roman" w:eastAsia="Times New Roman" w:hAnsi="Times New Roman" w:cs="Times New Roman"/>
          <w:sz w:val="24"/>
          <w:szCs w:val="24"/>
          <w:lang w:eastAsia="sk-SK"/>
        </w:rPr>
        <w:tab/>
        <w:t>10</w:t>
      </w:r>
    </w:p>
    <w:p w:rsidR="008C3C29" w:rsidRPr="008C0371" w:rsidRDefault="008C3C29" w:rsidP="008C3C29">
      <w:pPr>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5. Hospodársky výsledok </w:t>
      </w:r>
      <w:r w:rsidRPr="008C0371">
        <w:rPr>
          <w:rFonts w:ascii="Times New Roman" w:eastAsia="Times New Roman" w:hAnsi="Times New Roman" w:cs="Times New Roman"/>
          <w:sz w:val="24"/>
          <w:szCs w:val="24"/>
          <w:lang w:eastAsia="sk-SK"/>
        </w:rPr>
        <w:tab/>
      </w:r>
      <w:r w:rsidRPr="008C0371">
        <w:rPr>
          <w:rFonts w:ascii="Times New Roman" w:eastAsia="Times New Roman" w:hAnsi="Times New Roman" w:cs="Times New Roman"/>
          <w:sz w:val="24"/>
          <w:szCs w:val="24"/>
          <w:lang w:eastAsia="sk-SK"/>
        </w:rPr>
        <w:tab/>
      </w:r>
      <w:r w:rsidRPr="008C0371">
        <w:rPr>
          <w:rFonts w:ascii="Times New Roman" w:eastAsia="Times New Roman" w:hAnsi="Times New Roman" w:cs="Times New Roman"/>
          <w:sz w:val="24"/>
          <w:szCs w:val="24"/>
          <w:lang w:eastAsia="sk-SK"/>
        </w:rPr>
        <w:tab/>
      </w:r>
      <w:r w:rsidRPr="008C0371">
        <w:rPr>
          <w:rFonts w:ascii="Times New Roman" w:eastAsia="Times New Roman" w:hAnsi="Times New Roman" w:cs="Times New Roman"/>
          <w:sz w:val="24"/>
          <w:szCs w:val="24"/>
          <w:lang w:eastAsia="sk-SK"/>
        </w:rPr>
        <w:tab/>
      </w:r>
      <w:r w:rsidRPr="008C0371">
        <w:rPr>
          <w:rFonts w:ascii="Times New Roman" w:eastAsia="Times New Roman" w:hAnsi="Times New Roman" w:cs="Times New Roman"/>
          <w:sz w:val="24"/>
          <w:szCs w:val="24"/>
          <w:lang w:eastAsia="sk-SK"/>
        </w:rPr>
        <w:tab/>
      </w:r>
      <w:r w:rsidRPr="008C0371">
        <w:rPr>
          <w:rFonts w:ascii="Times New Roman" w:eastAsia="Times New Roman" w:hAnsi="Times New Roman" w:cs="Times New Roman"/>
          <w:sz w:val="24"/>
          <w:szCs w:val="24"/>
          <w:lang w:eastAsia="sk-SK"/>
        </w:rPr>
        <w:tab/>
      </w:r>
      <w:r w:rsidRPr="008C0371">
        <w:rPr>
          <w:rFonts w:ascii="Times New Roman" w:eastAsia="Times New Roman" w:hAnsi="Times New Roman" w:cs="Times New Roman"/>
          <w:sz w:val="24"/>
          <w:szCs w:val="24"/>
          <w:lang w:eastAsia="sk-SK"/>
        </w:rPr>
        <w:tab/>
      </w:r>
      <w:r w:rsidRPr="008C0371">
        <w:rPr>
          <w:rFonts w:ascii="Times New Roman" w:eastAsia="Times New Roman" w:hAnsi="Times New Roman" w:cs="Times New Roman"/>
          <w:sz w:val="24"/>
          <w:szCs w:val="24"/>
          <w:lang w:eastAsia="sk-SK"/>
        </w:rPr>
        <w:tab/>
      </w:r>
      <w:r w:rsidRPr="008C0371">
        <w:rPr>
          <w:rFonts w:ascii="Times New Roman" w:eastAsia="Times New Roman" w:hAnsi="Times New Roman" w:cs="Times New Roman"/>
          <w:sz w:val="24"/>
          <w:szCs w:val="24"/>
          <w:lang w:eastAsia="sk-SK"/>
        </w:rPr>
        <w:tab/>
        <w:t xml:space="preserve"> 10</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6. Ostatné dôležité informácie</w:t>
      </w:r>
      <w:r w:rsidRPr="008C0371">
        <w:rPr>
          <w:rFonts w:ascii="Times New Roman" w:eastAsia="Times New Roman" w:hAnsi="Times New Roman" w:cs="Times New Roman"/>
          <w:sz w:val="24"/>
          <w:szCs w:val="24"/>
          <w:lang w:eastAsia="sk-SK"/>
        </w:rPr>
        <w:tab/>
        <w:t>11</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6.1   Prijaté granty a transfery</w:t>
      </w:r>
      <w:r w:rsidRPr="008C0371">
        <w:rPr>
          <w:rFonts w:ascii="Times New Roman" w:eastAsia="Times New Roman" w:hAnsi="Times New Roman" w:cs="Times New Roman"/>
          <w:sz w:val="24"/>
          <w:szCs w:val="24"/>
          <w:lang w:eastAsia="sk-SK"/>
        </w:rPr>
        <w:tab/>
        <w:t>11</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6.2   Poskytnuté dotácie</w:t>
      </w:r>
      <w:r w:rsidRPr="008C0371">
        <w:rPr>
          <w:rFonts w:ascii="Times New Roman" w:eastAsia="Times New Roman" w:hAnsi="Times New Roman" w:cs="Times New Roman"/>
          <w:sz w:val="24"/>
          <w:szCs w:val="24"/>
          <w:lang w:eastAsia="sk-SK"/>
        </w:rPr>
        <w:tab/>
        <w:t>12</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6.3   Významné investičné akcie v roku 201</w:t>
      </w:r>
      <w:r w:rsidR="00BA3AC0">
        <w:rPr>
          <w:rFonts w:ascii="Times New Roman" w:eastAsia="Times New Roman" w:hAnsi="Times New Roman" w:cs="Times New Roman"/>
          <w:sz w:val="24"/>
          <w:szCs w:val="24"/>
          <w:lang w:eastAsia="sk-SK"/>
        </w:rPr>
        <w:t>5</w:t>
      </w:r>
      <w:r w:rsidRPr="008C0371">
        <w:rPr>
          <w:rFonts w:ascii="Times New Roman" w:eastAsia="Times New Roman" w:hAnsi="Times New Roman" w:cs="Times New Roman"/>
          <w:sz w:val="24"/>
          <w:szCs w:val="24"/>
          <w:lang w:eastAsia="sk-SK"/>
        </w:rPr>
        <w:tab/>
        <w:t>12</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6.4   Predpokladaný budúci vývoj činnosti</w:t>
      </w:r>
      <w:r w:rsidRPr="008C0371">
        <w:rPr>
          <w:rFonts w:ascii="Times New Roman" w:eastAsia="Times New Roman" w:hAnsi="Times New Roman" w:cs="Times New Roman"/>
          <w:sz w:val="24"/>
          <w:szCs w:val="24"/>
          <w:lang w:eastAsia="sk-SK"/>
        </w:rPr>
        <w:tab/>
        <w:t>12</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r w:rsidRPr="008C0371">
        <w:rPr>
          <w:rFonts w:ascii="Times New Roman" w:eastAsia="Times New Roman" w:hAnsi="Times New Roman" w:cs="Times New Roman"/>
          <w:sz w:val="24"/>
          <w:szCs w:val="24"/>
          <w:lang w:eastAsia="sk-SK"/>
        </w:rPr>
        <w:t xml:space="preserve">    6.5   Udalosti osobitného významu po skončení účtovného obdobia</w:t>
      </w:r>
      <w:r w:rsidRPr="008C0371">
        <w:rPr>
          <w:rFonts w:ascii="Times New Roman" w:eastAsia="Times New Roman" w:hAnsi="Times New Roman" w:cs="Times New Roman"/>
          <w:sz w:val="24"/>
          <w:szCs w:val="24"/>
          <w:lang w:eastAsia="sk-SK"/>
        </w:rPr>
        <w:tab/>
        <w:t>12</w:t>
      </w:r>
    </w:p>
    <w:p w:rsidR="008C3C29" w:rsidRPr="008C0371" w:rsidRDefault="008C3C29" w:rsidP="008C3C29">
      <w:pPr>
        <w:tabs>
          <w:tab w:val="right" w:pos="8820"/>
        </w:tabs>
        <w:spacing w:after="0" w:line="360" w:lineRule="auto"/>
        <w:jc w:val="both"/>
        <w:rPr>
          <w:rFonts w:ascii="Times New Roman" w:eastAsia="Times New Roman" w:hAnsi="Times New Roman" w:cs="Times New Roman"/>
          <w:sz w:val="24"/>
          <w:szCs w:val="24"/>
          <w:lang w:eastAsia="sk-SK"/>
        </w:rPr>
      </w:pPr>
    </w:p>
    <w:p w:rsidR="008C3C29" w:rsidRPr="00AF34A1" w:rsidRDefault="008C3C29" w:rsidP="008C3C29">
      <w:pPr>
        <w:spacing w:after="0" w:line="360" w:lineRule="auto"/>
        <w:jc w:val="both"/>
        <w:rPr>
          <w:rFonts w:ascii="Times New Roman" w:eastAsia="Times New Roman" w:hAnsi="Times New Roman" w:cs="Times New Roman"/>
          <w:b/>
          <w:color w:val="FF0000"/>
          <w:sz w:val="28"/>
          <w:szCs w:val="28"/>
          <w:lang w:eastAsia="sk-SK"/>
        </w:rPr>
      </w:pPr>
    </w:p>
    <w:p w:rsidR="008C3C29" w:rsidRPr="00AF34A1" w:rsidRDefault="008C3C29" w:rsidP="008C3C29">
      <w:pPr>
        <w:spacing w:after="0" w:line="360" w:lineRule="auto"/>
        <w:jc w:val="both"/>
        <w:rPr>
          <w:rFonts w:ascii="Times New Roman" w:eastAsia="Times New Roman" w:hAnsi="Times New Roman" w:cs="Times New Roman"/>
          <w:b/>
          <w:color w:val="FF0000"/>
          <w:sz w:val="28"/>
          <w:szCs w:val="28"/>
          <w:lang w:eastAsia="sk-SK"/>
        </w:rPr>
      </w:pPr>
    </w:p>
    <w:p w:rsidR="008C3C29" w:rsidRPr="008C3C29" w:rsidRDefault="008C3C29" w:rsidP="008C3C29">
      <w:pPr>
        <w:spacing w:after="0" w:line="360" w:lineRule="auto"/>
        <w:jc w:val="both"/>
        <w:rPr>
          <w:rFonts w:ascii="Times New Roman" w:eastAsia="Times New Roman" w:hAnsi="Times New Roman" w:cs="Times New Roman"/>
          <w:sz w:val="28"/>
          <w:szCs w:val="28"/>
          <w:lang w:eastAsia="sk-SK"/>
        </w:rPr>
      </w:pPr>
      <w:r w:rsidRPr="008C3C29">
        <w:rPr>
          <w:rFonts w:ascii="Times New Roman" w:eastAsia="Times New Roman" w:hAnsi="Times New Roman" w:cs="Times New Roman"/>
          <w:b/>
          <w:sz w:val="28"/>
          <w:szCs w:val="28"/>
          <w:lang w:eastAsia="sk-SK"/>
        </w:rPr>
        <w:lastRenderedPageBreak/>
        <w:t xml:space="preserve">1. Základná charakteristika Obce Hričovské Podhradie </w:t>
      </w:r>
    </w:p>
    <w:p w:rsidR="008C3C29" w:rsidRPr="008C3C29" w:rsidRDefault="006F198B" w:rsidP="006F198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8C3C29" w:rsidRPr="008C3C29">
        <w:rPr>
          <w:rFonts w:ascii="Times New Roman" w:eastAsia="Times New Roman" w:hAnsi="Times New Roman" w:cs="Times New Roman"/>
          <w:sz w:val="24"/>
          <w:szCs w:val="24"/>
          <w:lang w:eastAsia="sk-SK"/>
        </w:rPr>
        <w:t xml:space="preserve">Obec je samostatný územný samosprávny a správny celok Slovenskej republiky. Obec je právnickou osobou, ktorá za podmienok ustanovených zákonom samostatne hospodári s vlastným majetkom a s vlastnými príjmami. Základnou úlohou obce pri výkone samosprávy je starostlivosť o všestranný rozvoj jej územia a o potreby jej obyvateľov. </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49590C" w:rsidRPr="008C3C29" w:rsidRDefault="0049590C" w:rsidP="0049590C">
      <w:pPr>
        <w:numPr>
          <w:ilvl w:val="1"/>
          <w:numId w:val="1"/>
        </w:num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Úvodné slovo starostky obce</w:t>
      </w:r>
    </w:p>
    <w:p w:rsidR="0049590C" w:rsidRPr="008C3C29" w:rsidRDefault="0049590C" w:rsidP="0049590C">
      <w:pPr>
        <w:spacing w:after="0" w:line="240" w:lineRule="auto"/>
        <w:jc w:val="both"/>
        <w:rPr>
          <w:rFonts w:ascii="Times New Roman" w:eastAsia="Times New Roman" w:hAnsi="Times New Roman" w:cs="Times New Roman"/>
          <w:b/>
          <w:sz w:val="24"/>
          <w:szCs w:val="24"/>
          <w:lang w:eastAsia="sk-SK"/>
        </w:rPr>
      </w:pPr>
    </w:p>
    <w:p w:rsidR="0049590C" w:rsidRPr="005360E2" w:rsidRDefault="006F198B" w:rsidP="0049590C">
      <w:pPr>
        <w:spacing w:after="0" w:line="240" w:lineRule="auto"/>
        <w:jc w:val="both"/>
        <w:rPr>
          <w:rFonts w:ascii="Times New Roman" w:eastAsia="Times New Roman" w:hAnsi="Times New Roman" w:cs="Times New Roman"/>
          <w:b/>
          <w:sz w:val="24"/>
          <w:szCs w:val="24"/>
          <w:lang w:eastAsia="sk-SK"/>
        </w:rPr>
      </w:pPr>
      <w:r>
        <w:rPr>
          <w:rFonts w:ascii="Times New Roman" w:hAnsi="Times New Roman" w:cs="Times New Roman"/>
          <w:sz w:val="24"/>
          <w:szCs w:val="24"/>
        </w:rPr>
        <w:t xml:space="preserve">     </w:t>
      </w:r>
      <w:r w:rsidR="0049590C" w:rsidRPr="005360E2">
        <w:rPr>
          <w:rFonts w:ascii="Times New Roman" w:hAnsi="Times New Roman" w:cs="Times New Roman"/>
          <w:sz w:val="24"/>
          <w:szCs w:val="24"/>
        </w:rPr>
        <w:t xml:space="preserve">Starostkou obce Hričovské Podhradie som od roku 2006, pred zvolením som pracovala ako pracovníčka obecného úradu Hričovské Podhradie od roku 1993. Individuálna výročná správa Obce Hričovské Podhradie za rok 2015 je zostavená na základe výsledkov ekonomických ukazovateľov, počas celého roku 2015. Rok 2015 bol zameraný najmä na rekonštrukciu budovy kultúrneho domu, v ktorej má svoje sídlo Materská škola i Obecný úrad. Obec sa zameriavala hlavne na plnenie zákonom daných povinností obce s cieľom vychádzať v ústrety požiadavkám občanov obce a organizácií sídliacich v obci, konanie akcií pre občanov hlavne za účelom dobrého spolunažívania občanov v rámci obce.  </w:t>
      </w:r>
    </w:p>
    <w:p w:rsidR="008C3C29" w:rsidRPr="008C3C29" w:rsidRDefault="008C3C29" w:rsidP="008C3C29">
      <w:pPr>
        <w:spacing w:after="0" w:line="240" w:lineRule="auto"/>
        <w:jc w:val="both"/>
        <w:rPr>
          <w:rFonts w:ascii="Times New Roman" w:eastAsia="Times New Roman" w:hAnsi="Times New Roman" w:cs="Times New Roman"/>
          <w:b/>
          <w:sz w:val="24"/>
          <w:szCs w:val="24"/>
          <w:lang w:eastAsia="sk-SK"/>
        </w:rPr>
      </w:pPr>
    </w:p>
    <w:p w:rsidR="008C3C29" w:rsidRPr="008C3C29" w:rsidRDefault="0049590C" w:rsidP="008C3C29">
      <w:pPr>
        <w:numPr>
          <w:ilvl w:val="1"/>
          <w:numId w:val="1"/>
        </w:num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Geografické a d</w:t>
      </w:r>
      <w:r w:rsidR="008C3C29" w:rsidRPr="008C3C29">
        <w:rPr>
          <w:rFonts w:ascii="Times New Roman" w:eastAsia="Times New Roman" w:hAnsi="Times New Roman" w:cs="Times New Roman"/>
          <w:b/>
          <w:sz w:val="24"/>
          <w:szCs w:val="24"/>
          <w:lang w:eastAsia="sk-SK"/>
        </w:rPr>
        <w:t xml:space="preserve">emografické údaje </w:t>
      </w:r>
    </w:p>
    <w:p w:rsidR="008C3C29" w:rsidRPr="008C3C29" w:rsidRDefault="008C3C29" w:rsidP="008C3C29">
      <w:pPr>
        <w:spacing w:after="0" w:line="240" w:lineRule="auto"/>
        <w:jc w:val="both"/>
        <w:rPr>
          <w:rFonts w:ascii="Times New Roman" w:eastAsia="Times New Roman" w:hAnsi="Times New Roman" w:cs="Times New Roman"/>
          <w:b/>
          <w:sz w:val="24"/>
          <w:szCs w:val="24"/>
          <w:lang w:eastAsia="sk-SK"/>
        </w:rPr>
      </w:pPr>
    </w:p>
    <w:p w:rsidR="0049590C" w:rsidRPr="008C3C29" w:rsidRDefault="006F198B" w:rsidP="0049590C">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49590C" w:rsidRPr="008C3C29">
        <w:rPr>
          <w:rFonts w:ascii="Times New Roman" w:eastAsia="Times New Roman" w:hAnsi="Times New Roman" w:cs="Times New Roman"/>
          <w:sz w:val="24"/>
          <w:szCs w:val="24"/>
          <w:lang w:eastAsia="sk-SK"/>
        </w:rPr>
        <w:t xml:space="preserve">Hričovské Podhradie leží v Strážovských vrchoch v doline Závadského potoka v severozápadnej časti Slovenskej republiky, </w:t>
      </w:r>
      <w:smartTag w:uri="urn:schemas-microsoft-com:office:smarttags" w:element="metricconverter">
        <w:smartTagPr>
          <w:attr w:name="ProductID" w:val="6 km"/>
        </w:smartTagPr>
        <w:r w:rsidR="0049590C" w:rsidRPr="008C3C29">
          <w:rPr>
            <w:rFonts w:ascii="Times New Roman" w:eastAsia="Times New Roman" w:hAnsi="Times New Roman" w:cs="Times New Roman"/>
            <w:sz w:val="24"/>
            <w:szCs w:val="24"/>
            <w:lang w:eastAsia="sk-SK"/>
          </w:rPr>
          <w:t>6 km</w:t>
        </w:r>
      </w:smartTag>
      <w:r w:rsidR="0049590C" w:rsidRPr="008C3C29">
        <w:rPr>
          <w:rFonts w:ascii="Times New Roman" w:eastAsia="Times New Roman" w:hAnsi="Times New Roman" w:cs="Times New Roman"/>
          <w:sz w:val="24"/>
          <w:szCs w:val="24"/>
          <w:lang w:eastAsia="sk-SK"/>
        </w:rPr>
        <w:t xml:space="preserve"> na severovýchod  od Bytče. Jedná sa o potočnú radovú dedinu, ktorej nadmorská výška sa pohybuje v rozmedzí 320 – </w:t>
      </w:r>
      <w:smartTag w:uri="urn:schemas-microsoft-com:office:smarttags" w:element="metricconverter">
        <w:smartTagPr>
          <w:attr w:name="ProductID" w:val="567 m"/>
        </w:smartTagPr>
        <w:r w:rsidR="0049590C" w:rsidRPr="008C3C29">
          <w:rPr>
            <w:rFonts w:ascii="Times New Roman" w:eastAsia="Times New Roman" w:hAnsi="Times New Roman" w:cs="Times New Roman"/>
            <w:sz w:val="24"/>
            <w:szCs w:val="24"/>
            <w:lang w:eastAsia="sk-SK"/>
          </w:rPr>
          <w:t>567 m</w:t>
        </w:r>
      </w:smartTag>
      <w:r w:rsidR="0049590C" w:rsidRPr="008C3C29">
        <w:rPr>
          <w:rFonts w:ascii="Times New Roman" w:eastAsia="Times New Roman" w:hAnsi="Times New Roman" w:cs="Times New Roman"/>
          <w:sz w:val="24"/>
          <w:szCs w:val="24"/>
          <w:lang w:eastAsia="sk-SK"/>
        </w:rPr>
        <w:t xml:space="preserve">, pričom stred obce je v nadmorskej výške </w:t>
      </w:r>
      <w:smartTag w:uri="urn:schemas-microsoft-com:office:smarttags" w:element="metricconverter">
        <w:smartTagPr>
          <w:attr w:name="ProductID" w:val="360 m"/>
        </w:smartTagPr>
        <w:r w:rsidR="0049590C" w:rsidRPr="008C3C29">
          <w:rPr>
            <w:rFonts w:ascii="Times New Roman" w:eastAsia="Times New Roman" w:hAnsi="Times New Roman" w:cs="Times New Roman"/>
            <w:sz w:val="24"/>
            <w:szCs w:val="24"/>
            <w:lang w:eastAsia="sk-SK"/>
          </w:rPr>
          <w:t>360 m</w:t>
        </w:r>
      </w:smartTag>
      <w:r w:rsidR="0049590C" w:rsidRPr="008C3C29">
        <w:rPr>
          <w:rFonts w:ascii="Times New Roman" w:eastAsia="Times New Roman" w:hAnsi="Times New Roman" w:cs="Times New Roman"/>
          <w:sz w:val="24"/>
          <w:szCs w:val="24"/>
          <w:lang w:eastAsia="sk-SK"/>
        </w:rPr>
        <w:t>. Svojou rozlohou 2,043 km</w:t>
      </w:r>
      <w:r w:rsidR="0049590C" w:rsidRPr="008C3C29">
        <w:rPr>
          <w:rFonts w:ascii="Times New Roman" w:eastAsia="Times New Roman" w:hAnsi="Times New Roman" w:cs="Times New Roman"/>
          <w:sz w:val="24"/>
          <w:szCs w:val="24"/>
          <w:vertAlign w:val="superscript"/>
          <w:lang w:eastAsia="sk-SK"/>
        </w:rPr>
        <w:t xml:space="preserve">2 </w:t>
      </w:r>
      <w:r w:rsidR="0049590C" w:rsidRPr="008C3C29">
        <w:rPr>
          <w:rFonts w:ascii="Times New Roman" w:eastAsia="Times New Roman" w:hAnsi="Times New Roman" w:cs="Times New Roman"/>
          <w:sz w:val="24"/>
          <w:szCs w:val="24"/>
          <w:lang w:eastAsia="sk-SK"/>
        </w:rPr>
        <w:t>patrí k pomerne malým obciam okresu. Katastrálne hraničí s obcami Dolný Hričov, Paštinou Závadou a Hlbokým nad Váhom.</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Hustota  a počet obyvateľov :  183 obyv./km</w:t>
      </w:r>
      <w:r w:rsidRPr="008C3C29">
        <w:rPr>
          <w:rFonts w:ascii="Times New Roman" w:eastAsia="Times New Roman" w:hAnsi="Times New Roman" w:cs="Times New Roman"/>
          <w:sz w:val="24"/>
          <w:szCs w:val="24"/>
          <w:vertAlign w:val="superscript"/>
          <w:lang w:eastAsia="sk-SK"/>
        </w:rPr>
        <w:t>2</w:t>
      </w:r>
      <w:r w:rsidRPr="008C3C29">
        <w:rPr>
          <w:rFonts w:ascii="Times New Roman" w:eastAsia="Times New Roman" w:hAnsi="Times New Roman" w:cs="Times New Roman"/>
          <w:sz w:val="24"/>
          <w:szCs w:val="24"/>
          <w:lang w:eastAsia="sk-SK"/>
        </w:rPr>
        <w:t xml:space="preserve">  ,   372 obyvateľov </w:t>
      </w:r>
      <w:r w:rsidR="00AF34A1">
        <w:rPr>
          <w:rFonts w:ascii="Times New Roman" w:eastAsia="Times New Roman" w:hAnsi="Times New Roman" w:cs="Times New Roman"/>
          <w:sz w:val="24"/>
          <w:szCs w:val="24"/>
          <w:lang w:eastAsia="sk-SK"/>
        </w:rPr>
        <w:t>(podľa sčítania v roku 2001)</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Národnostná štruktúra : slovenská 99,2% (podľa sčítania v roku 2001)</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Štruktúra obyvateľstva podľa náboženského významu : 96,67 % rímskokatolíci, 2,33% evanjelická cirkev metodistická, gréckokatolícka a bez vyznania (podľa sčítania v roku 2001)</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8C3C29" w:rsidP="008C3C29">
      <w:pPr>
        <w:numPr>
          <w:ilvl w:val="1"/>
          <w:numId w:val="1"/>
        </w:numPr>
        <w:spacing w:after="0" w:line="240" w:lineRule="auto"/>
        <w:jc w:val="both"/>
        <w:rPr>
          <w:rFonts w:ascii="Times New Roman" w:eastAsia="Times New Roman" w:hAnsi="Times New Roman" w:cs="Times New Roman"/>
          <w:b/>
          <w:sz w:val="24"/>
          <w:szCs w:val="24"/>
          <w:lang w:eastAsia="sk-SK"/>
        </w:rPr>
      </w:pPr>
      <w:r w:rsidRPr="008C3C29">
        <w:rPr>
          <w:rFonts w:ascii="Times New Roman" w:eastAsia="Times New Roman" w:hAnsi="Times New Roman" w:cs="Times New Roman"/>
          <w:b/>
          <w:sz w:val="24"/>
          <w:szCs w:val="24"/>
          <w:lang w:eastAsia="sk-SK"/>
        </w:rPr>
        <w:t xml:space="preserve">Ekonomické údaje </w:t>
      </w:r>
    </w:p>
    <w:p w:rsidR="008C3C29" w:rsidRPr="008C3C29" w:rsidRDefault="008C3C29" w:rsidP="008C3C29">
      <w:pPr>
        <w:spacing w:after="0" w:line="240" w:lineRule="auto"/>
        <w:jc w:val="both"/>
        <w:rPr>
          <w:rFonts w:ascii="Times New Roman" w:eastAsia="Times New Roman" w:hAnsi="Times New Roman" w:cs="Times New Roman"/>
          <w:b/>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 xml:space="preserve">Nezamestnanosť v obci : 5,5%, väčší podiel žien 7,7% </w:t>
      </w:r>
      <w:r w:rsidR="00AF34A1">
        <w:rPr>
          <w:rFonts w:ascii="Times New Roman" w:eastAsia="Times New Roman" w:hAnsi="Times New Roman" w:cs="Times New Roman"/>
          <w:sz w:val="24"/>
          <w:szCs w:val="24"/>
          <w:lang w:eastAsia="sk-SK"/>
        </w:rPr>
        <w:t>(podľa sčítania 2001)</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8C3C29" w:rsidP="008C3C29">
      <w:pPr>
        <w:numPr>
          <w:ilvl w:val="1"/>
          <w:numId w:val="1"/>
        </w:numPr>
        <w:spacing w:after="0" w:line="240" w:lineRule="auto"/>
        <w:jc w:val="both"/>
        <w:rPr>
          <w:rFonts w:ascii="Times New Roman" w:eastAsia="Times New Roman" w:hAnsi="Times New Roman" w:cs="Times New Roman"/>
          <w:b/>
          <w:sz w:val="24"/>
          <w:szCs w:val="24"/>
          <w:lang w:eastAsia="sk-SK"/>
        </w:rPr>
      </w:pPr>
      <w:r w:rsidRPr="008C3C29">
        <w:rPr>
          <w:rFonts w:ascii="Times New Roman" w:eastAsia="Times New Roman" w:hAnsi="Times New Roman" w:cs="Times New Roman"/>
          <w:b/>
          <w:sz w:val="24"/>
          <w:szCs w:val="24"/>
          <w:lang w:eastAsia="sk-SK"/>
        </w:rPr>
        <w:t>Symboly obce</w:t>
      </w:r>
    </w:p>
    <w:p w:rsidR="008C3C29" w:rsidRPr="008C3C29" w:rsidRDefault="008C3C29" w:rsidP="008C3C29">
      <w:pPr>
        <w:spacing w:after="0" w:line="240" w:lineRule="auto"/>
        <w:jc w:val="both"/>
        <w:rPr>
          <w:rFonts w:ascii="Times New Roman" w:eastAsia="Times New Roman" w:hAnsi="Times New Roman" w:cs="Times New Roman"/>
          <w:b/>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Erb obce :</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36"/>
          <w:lang w:eastAsia="sk-SK"/>
        </w:rPr>
      </w:pPr>
      <w:r w:rsidRPr="008C3C29">
        <w:rPr>
          <w:rFonts w:ascii="Times New Roman" w:eastAsia="Times New Roman" w:hAnsi="Times New Roman" w:cs="Times New Roman"/>
          <w:noProof/>
          <w:sz w:val="24"/>
          <w:szCs w:val="36"/>
          <w:lang w:eastAsia="sk-SK"/>
        </w:rPr>
        <w:drawing>
          <wp:inline distT="0" distB="0" distL="0" distR="0" wp14:anchorId="14168AF9" wp14:editId="3FDE3E82">
            <wp:extent cx="809625" cy="933450"/>
            <wp:effectExtent l="0" t="0" r="9525" b="0"/>
            <wp:docPr id="1" name="Obrázok 1" descr="Hrič_Podhr_č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ič_Podhr_čb"/>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933450"/>
                    </a:xfrm>
                    <a:prstGeom prst="rect">
                      <a:avLst/>
                    </a:prstGeom>
                    <a:noFill/>
                    <a:ln>
                      <a:noFill/>
                    </a:ln>
                  </pic:spPr>
                </pic:pic>
              </a:graphicData>
            </a:graphic>
          </wp:inline>
        </w:drawing>
      </w:r>
    </w:p>
    <w:p w:rsidR="008C3C29" w:rsidRPr="008C3C29" w:rsidRDefault="008C3C29" w:rsidP="008C3C29">
      <w:pPr>
        <w:spacing w:after="0" w:line="240" w:lineRule="auto"/>
        <w:jc w:val="both"/>
        <w:rPr>
          <w:rFonts w:ascii="Times New Roman" w:eastAsia="Times New Roman" w:hAnsi="Times New Roman" w:cs="Times New Roman"/>
          <w:sz w:val="24"/>
          <w:szCs w:val="36"/>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36"/>
          <w:lang w:eastAsia="sk-SK"/>
        </w:rPr>
        <w:t>V zelenom štíte po striebornej ľavošikmej mreži ponad strieborný vyrastajúci trs trávy skáčuci zlatý obrátený jeleň v striebornej zbroji, vľavo strieborný vyrastajúci vysoký prehnutý výhonok.</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Vlajka obce :</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lastRenderedPageBreak/>
        <w:t>Vlajka obce Hričovské Podhradie pozostáva z piatich pozdĺžnych pruhov vo farbách zelenej (1/9), bielej (2/9), žltej (2/9), zelenej (2/9) a bielej (2/9). Vlajka má pomer strán 2:3a ukončená je tromi cípmi, t.j. dvomi zástrihmi, siahajúcimi do tretiny jej listu.</w:t>
      </w:r>
    </w:p>
    <w:p w:rsidR="0049590C" w:rsidRDefault="0049590C" w:rsidP="0049590C">
      <w:pPr>
        <w:spacing w:after="0" w:line="240" w:lineRule="auto"/>
        <w:jc w:val="both"/>
        <w:rPr>
          <w:rFonts w:ascii="Times New Roman" w:eastAsia="Times New Roman" w:hAnsi="Times New Roman" w:cs="Times New Roman"/>
          <w:b/>
          <w:sz w:val="24"/>
          <w:szCs w:val="24"/>
          <w:lang w:eastAsia="sk-SK"/>
        </w:rPr>
      </w:pPr>
    </w:p>
    <w:p w:rsidR="008C3C29" w:rsidRPr="008C3C29" w:rsidRDefault="006F198B" w:rsidP="0049590C">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1.5 </w:t>
      </w:r>
      <w:r w:rsidR="008C3C29" w:rsidRPr="008C3C29">
        <w:rPr>
          <w:rFonts w:ascii="Times New Roman" w:eastAsia="Times New Roman" w:hAnsi="Times New Roman" w:cs="Times New Roman"/>
          <w:b/>
          <w:sz w:val="24"/>
          <w:szCs w:val="24"/>
          <w:lang w:eastAsia="sk-SK"/>
        </w:rPr>
        <w:t xml:space="preserve">História obce </w:t>
      </w:r>
    </w:p>
    <w:p w:rsidR="008C3C29" w:rsidRPr="008C3C29" w:rsidRDefault="008C3C29" w:rsidP="008C3C29">
      <w:pPr>
        <w:spacing w:after="0" w:line="240" w:lineRule="auto"/>
        <w:jc w:val="both"/>
        <w:rPr>
          <w:rFonts w:ascii="Times New Roman" w:eastAsia="Times New Roman" w:hAnsi="Times New Roman" w:cs="Times New Roman"/>
          <w:b/>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Miestne archeologické nálezy poukazujú na to, že dané územie bolo osídlené už v období staršej doby železnej. Neskôr tu vzniklo sídlisko púchovskej kultúry z doby rímskej zistené v lokalitách Skala, Mikov kopec a Komíny. V priebehu 8. a najmä 9. storočia širšie územie Bytčianskej kotliny osídlili slovanské kmene. Slovanské sídlisko sa zistilo aj na území súčasného Hričovského Podhradia. Na temene hradného vrchu bolo veľkomoravské osídlenie a predpokladá sa, že tu bol aj drevený hrad. Dokazujú to nálezy črepov a stredovekej keramiky. Sídliská z 8. – 10. stor. boli vlastne zárodkami rano stredovekých dedín.</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Územie je priamo listinne a ohraničením doložené v roku 1208 ako majetok nitrianskeho biskupa a uvádza sa ako praedium Ryzoi.     </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Na mieste pravdepodobného dreveného hradu po tatárskom vpáde zrejme  v rokoch 1254 - 1265 bol vybudovaný kamenný hrad s opevnením, ktorý sa v listinnom materiály prvý raz spomína v  roku 1265. Hrad pomerne malých rozmerov, je stavaný do skalného nerovného terénu, ktorého výškové rozdiely určili charakter stavby, riešenej blokovo bez vnútorného dvora. Ťažil zo strategicky výhodnej polohy a umožňoval kontrolu a ochranu obchodnej cesty. Patrí medzi najstaršie hrady na strednom Považí. Z vojenského hľadiska hrad zapadol do obranného systému na Považí, ale plnil aj funkciu hospodárskeho a spoločenského centra. </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Podobne ako je to pri hrade aj prvá písomná zmienka o obci pochádza z roku 1265. Svedčí to o tom, že územie na ktorom vznikla patrilo k hričovskému panstvu a hradu už od začiatku jeho jestvovania. Jej pôvodný názov bol Hrichow, v r. 1271 Hrychov. Vlastná obec ktorá vznikla pri hrade Hričov je prvý krát doložená v r. 1469 ako possesio Waralya a v r. 1598 Podhradie. Jej súčasný názov Hričovské Podhradie sa objavuje až v roku 1808. V r. 1282 k hradnému panstvu patrili aj dediny Dolný a Horný Hričov, Peklina a Ovčiarsko a v r. 1469 aj Hlboké, Závadka, Veľká Kotešová a Dlhé Pole.</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Koncom 13. storočia panstvo patrilo aj Matúšovi Čákovi, neskôr Podmanickovcom, Zápoľským a Thurzovcom. V polovici 16. stor. ho prechodne obsadili lúpežní rytieri a potom </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sa celé panstvo stalo súčasťou panstva Bytča, ktoré tu malo majer a panský mlyn. </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Koncom 16. stor. bolo Hričovské Podhradie malou osadou v ktorej bývalo len 6 želiarskych rodín, mlynár a zrejme aj niekoľko sluhov. V r. 1592 tu žilo cca 30 – 35 ľudí. Ich počet  do roku 1607 vzrástol na cca 50 – 60 ľudí. V 70-tych rokoch 18. storočia bolo menšou drevenou dedinou medzi Váhom a horami, ktorej dominoval hrad Hričov. Bývalo tu 33 sedliakov, ktorí užívali 10 urbárskych usadlostí. V r. 1784 tu stálo už 29 domov, v ktorých bývalo 40 rodín a 192 obyvateľov.  Na začiatku 19. stor. bolo malou dedinou, ktorú tvorilo 13 sedliackych a 23 želiarskych chalúp. Počet obyvateľov mierne poklesol na 184 obyvateľov. V dôsledku populačnej explózie koncom druhého desaťročia 19. stor. počet obyvateľov v r. 1828 činil 256 osôb. </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Pôvodne sa obyvatelia zaoberali najmä poľnohospodárstvom, keď popri chove dobytka, ošípaných, oviec, kôz a hydiny pestovali najmä obilniny, strukoviny, pohánku, kapustu, ľan,  konope a krmoviny. Rozšírené bolo aj včelárstvo. Popri poľnohospodárstve k najstarším </w:t>
      </w:r>
      <w:r w:rsidRPr="008C3C29">
        <w:rPr>
          <w:rFonts w:ascii="Times New Roman" w:eastAsia="Times New Roman" w:hAnsi="Times New Roman" w:cs="Times New Roman"/>
          <w:sz w:val="24"/>
          <w:szCs w:val="20"/>
          <w:lang w:eastAsia="cs-CZ"/>
        </w:rPr>
        <w:lastRenderedPageBreak/>
        <w:t>aktivitám obyvateľov obce Hričovské Podhradie patrilo pastierstvo, ovocinárstvo, práca v lesoch, furmanská doprava a neskôr aj pltníctvo. Z drobných remesiel mali zastúpenie mlynári, pekári, kováči a tesári. V roku 1770 pracovali v dedine dva vodné panské mlyny. Chov oviec umožňoval výrobu súkna na obuv a ošatenie. Všetky základné časti odevov sa zhotovovali doma z vyrobeného zrebného plátna a súkna. Na začiatku 19. storočia sa na území obce spomína aj vápenka  a okolo roku 1830 sa v obci robili pokusy aj o ťažbu uhlia.</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Sedliacke i želiarske domy boli drevené, menej na výstavbu sa používala nepálená tehla a kameň. Príbytky boli jednoduché, hlavným priestorom bola kuchyňa. Obyvatelia si domy budovali sami, hlavne svojpomocou. Zariadenie bolo jednoduché, ale funkčné.</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6F198B" w:rsidP="006F198B">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 xml:space="preserve">1.6 </w:t>
      </w:r>
      <w:r w:rsidR="008C3C29" w:rsidRPr="008C3C29">
        <w:rPr>
          <w:rFonts w:ascii="Times New Roman" w:eastAsia="Times New Roman" w:hAnsi="Times New Roman" w:cs="Times New Roman"/>
          <w:b/>
          <w:sz w:val="24"/>
          <w:szCs w:val="24"/>
          <w:lang w:eastAsia="sk-SK"/>
        </w:rPr>
        <w:t>Cestovný ruch</w:t>
      </w:r>
    </w:p>
    <w:p w:rsidR="008C3C29" w:rsidRPr="008C3C29" w:rsidRDefault="008C3C29" w:rsidP="008C3C29">
      <w:pPr>
        <w:spacing w:after="0" w:line="240" w:lineRule="auto"/>
        <w:jc w:val="both"/>
        <w:rPr>
          <w:rFonts w:ascii="Times New Roman" w:eastAsia="Times New Roman" w:hAnsi="Times New Roman" w:cs="Times New Roman"/>
          <w:b/>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Cestovný ruch ako významný socio-ekonomický fenomén súčasnej doby výraznou mierou by sa mohol podieľať na rozvoji obce i regiónu. Vzhľadom na existujúce trendy rozvoja cestovného ruchu možno rozvoj obce orientovať na ponuku intenzívnych zážitkov, na ponuku priestoru vzájomných sociálnych kontaktov, sebaurčenia a sebarealizácie v kooperácii s potenciálom cestovného ruchu a ľudskými zdrojmi v obci. </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Pri charakterizovaní cestovného ruchu a potenciálu cestovného ruchu v obci Hričovské Podhradie vychádzame z histórie i súčasnosti obce, ako aj jej prírodných daností.  Cestovný ruch možno orientovať na využívanie prírodného potenciálu obce, možnosti jeho prezentácie, rozvoj ekologicky málo záťažových foriem cestovného ruchu v obci a jej okolí, ktoré sú atraktívne pre návštevníka. </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Primárna ponuka je zastúpená  zrúcaninou hradu Hričov, ktorá sa nachádza priamo v katastri obce, ale i zvonicou postavenou začiatkom 20. stor. nachádzajúcej sa v malebnej polohe. Nie zanedbateľné sú aj prírodné danosti – Hričovská skalná ihla, chránený prírodný vápencový výtvor, ako aj existujúce prostredie podhoria Strážovských vrchov, najmä blízkosťou atraktívnych štátnych prírodných rezervácií (ŠPR) Súľovské skaly a Manínska tiesňava. Perspektívne pre cestovný ruch a turistiku by sa mohla využiť dolina Závadského potoka, čo by si vyžiadalo spoluprácu Hričovského Podhradia s okolitými obcami - Paštinou Závadou a Dolným Hričovom – Peklinou, resp. spoluprácou v rámci mikroregiónu Hričov.</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Obec a jej okolie poskytujú popri turistike vhodné podmienky aj na  cykloturistiku. Jedná sa o atraktívne prostredie pre rozvoj nie príliš namáhavých foriem turistiky. Reliéf  terénu je pomerne málo až stredne náročný na cyklistické túry i turistiku samotnú. Existuje tu sieť značených ale i neznačených turistických a cyklistických chodníkov. Územím obce vedie červená turistická značka zo Strážova cez Ovčiarsko, Hričovský hrad do Súľova cez Súľovské skaly. V blízkosti obce prechádza Vážska cyklomagistrála. Cykloputovanie je možné spestriť v spojení s „Matúšovým kráľovstvom“ o výlety na okolité hrady – Súľovský, Hričovský, Považský, ale i vzdialenejšie Lietavský, Starý hrad, resp. Strečno a zámky – Bytčiansky, Budatínsky a Kuneradský. Popri hradoch a zámkoch lákavé sú aj cyklociele sedlá Pastúch a Roháčske sedlo v Súľovských skalách, poprípade vzdialenejšie ciele v Javorníkoch, vrátane  ich vrcholu Veľkého Javorníka (</w:t>
      </w:r>
      <w:smartTag w:uri="urn:schemas-microsoft-com:office:smarttags" w:element="metricconverter">
        <w:smartTagPr>
          <w:attr w:name="ProductID" w:val="1971 m"/>
        </w:smartTagPr>
        <w:r w:rsidRPr="008C3C29">
          <w:rPr>
            <w:rFonts w:ascii="Times New Roman" w:eastAsia="Times New Roman" w:hAnsi="Times New Roman" w:cs="Times New Roman"/>
            <w:sz w:val="24"/>
            <w:szCs w:val="20"/>
            <w:lang w:eastAsia="cs-CZ"/>
          </w:rPr>
          <w:t>1971 m</w:t>
        </w:r>
      </w:smartTag>
      <w:r w:rsidRPr="008C3C29">
        <w:rPr>
          <w:rFonts w:ascii="Times New Roman" w:eastAsia="Times New Roman" w:hAnsi="Times New Roman" w:cs="Times New Roman"/>
          <w:sz w:val="24"/>
          <w:szCs w:val="20"/>
          <w:lang w:eastAsia="cs-CZ"/>
        </w:rPr>
        <w:t>), poprípade návšteva kúpeľného mesta Rajecké Teplice. Významné je aj prepojenie na cyklotrasy v Českej republike. Uvedené možnosti pre turistický ruch je však možné využiť za predpokladu vybudovania parkoviska pod hradom, ale i ubytovacích kapacít vrátane možnosti občerstvenia. Pri vybudovaní ubytovacích kapacít v obci bude možné turistiku obohatiť o 3 – 5 denný cyklopobyt.</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u w:val="single"/>
          <w:lang w:eastAsia="cs-CZ"/>
        </w:rPr>
      </w:pPr>
      <w:r w:rsidRPr="008C3C29">
        <w:rPr>
          <w:rFonts w:ascii="Times New Roman" w:eastAsia="Times New Roman" w:hAnsi="Times New Roman" w:cs="Times New Roman"/>
          <w:sz w:val="24"/>
          <w:szCs w:val="20"/>
          <w:lang w:eastAsia="cs-CZ"/>
        </w:rPr>
        <w:lastRenderedPageBreak/>
        <w:t xml:space="preserve">     Popri spomenutých kultúrnych pamiatkach – hrade a zvonici, k novým stavbám patrí  sakrálny objekt kaplnky „Božieho milosrdenstva“ z roku 2003</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Hypoturistika ako element rozvoja agroturistiky môže vo významnej miere zatraktívniť   obec i jej širšie okolie. Avšak všeobecná dostupnosť a kvalita poskytovaných služieb v danej lokalite zatiaľ absentuje. V ponuke by malo byť zahrnuté ubytovanie, stravovanie, jazda na koni, ako aj rozšírená ponuka na víkendové, resp. prázdninové pobyty.</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Sekundárna ponuka cestovného ruchu predstavuje služby a aktivity, ktoré sa na riešenom území v rámci cestovného ruchu nachádzajú a nadväzujú tak na primárnu ponuku a dotvárajú tak komplexný balík cestovného ruchu. Obec zatiaľ nedisponuje parkoviskom ani ubytovacími zariadeniami.  Podobne neexistujú ani možnosti stravovania. Uvedené</w:t>
      </w:r>
      <w:r w:rsidRPr="008C3C29">
        <w:rPr>
          <w:rFonts w:ascii="Times New Roman" w:eastAsia="Times New Roman" w:hAnsi="Times New Roman" w:cs="Times New Roman"/>
          <w:i/>
          <w:sz w:val="24"/>
          <w:szCs w:val="20"/>
          <w:lang w:eastAsia="cs-CZ"/>
        </w:rPr>
        <w:t xml:space="preserve"> </w:t>
      </w:r>
      <w:r w:rsidRPr="008C3C29">
        <w:rPr>
          <w:rFonts w:ascii="Times New Roman" w:eastAsia="Times New Roman" w:hAnsi="Times New Roman" w:cs="Times New Roman"/>
          <w:sz w:val="24"/>
          <w:szCs w:val="20"/>
          <w:lang w:eastAsia="cs-CZ"/>
        </w:rPr>
        <w:t>nedostatky súčasne vytvárajú priestor na ich postupné budovanie, bez čoho nie je ani ďalší rozvoj v oblasti cestovného ruchu mysliteľný.</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Nevyhnutným predpokladom pre rozvoj cestovného ruchu sú doplnkové služby orientované na športové vyžitie a relax, ale aj na obchodnú sieť zaujímavú pre návštevníka.  Pri plánovaní rozvoja územia bude potrebné vyvinúť maximálne úsilie a podporu pre rozvoj uvedených služieb v spolupráci s v obcami združenými do mikroregiónu Hričov.</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Športovým aktivitám slúžia priestory ihriska, ktoré síce vybudovala obec Hričovské Podhradie a na ktorom súťažne hrá aj jej futbalový klub, ale pri delimitácii od obce Dolný Hričov toto zostalo v katastri Dolného Hričova.            </w:t>
      </w:r>
    </w:p>
    <w:p w:rsidR="008C3C29" w:rsidRPr="008C3C29" w:rsidRDefault="008C3C29" w:rsidP="008C3C29">
      <w:pPr>
        <w:spacing w:after="0" w:line="240" w:lineRule="auto"/>
        <w:jc w:val="both"/>
        <w:rPr>
          <w:rFonts w:ascii="Times New Roman" w:eastAsia="Times New Roman" w:hAnsi="Times New Roman" w:cs="Times New Roman"/>
          <w:sz w:val="20"/>
          <w:szCs w:val="20"/>
          <w:lang w:eastAsia="cs-CZ"/>
        </w:rPr>
      </w:pPr>
      <w:r w:rsidRPr="008C3C29">
        <w:rPr>
          <w:rFonts w:ascii="Times New Roman" w:eastAsia="Times New Roman" w:hAnsi="Times New Roman" w:cs="Times New Roman"/>
          <w:sz w:val="20"/>
          <w:szCs w:val="20"/>
          <w:lang w:eastAsia="cs-CZ"/>
        </w:rPr>
        <w:t xml:space="preserve"> </w:t>
      </w:r>
    </w:p>
    <w:p w:rsidR="008C3C29" w:rsidRPr="008C3C29" w:rsidRDefault="006F198B" w:rsidP="006F198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1.7 </w:t>
      </w:r>
      <w:r w:rsidR="008C3C29" w:rsidRPr="008C3C29">
        <w:rPr>
          <w:rFonts w:ascii="Times New Roman" w:eastAsia="Times New Roman" w:hAnsi="Times New Roman" w:cs="Times New Roman"/>
          <w:b/>
          <w:sz w:val="24"/>
          <w:szCs w:val="24"/>
          <w:lang w:eastAsia="sk-SK"/>
        </w:rPr>
        <w:t xml:space="preserve">Výchova a vzdelávanie </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6F198B" w:rsidP="008C3C29">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8C3C29" w:rsidRPr="008C3C29">
        <w:rPr>
          <w:rFonts w:ascii="Times New Roman" w:eastAsia="Times New Roman" w:hAnsi="Times New Roman" w:cs="Times New Roman"/>
          <w:sz w:val="24"/>
          <w:szCs w:val="24"/>
          <w:lang w:eastAsia="sk-SK"/>
        </w:rPr>
        <w:t>V súčasnosti výchovu a vzdelávanie detí v obci poskytuje:</w:t>
      </w:r>
      <w:r w:rsidR="00AF34A1">
        <w:rPr>
          <w:rFonts w:ascii="Times New Roman" w:eastAsia="Times New Roman" w:hAnsi="Times New Roman" w:cs="Times New Roman"/>
          <w:sz w:val="24"/>
          <w:szCs w:val="24"/>
          <w:lang w:eastAsia="sk-SK"/>
        </w:rPr>
        <w:t xml:space="preserve"> </w:t>
      </w:r>
      <w:r w:rsidR="008C3C29" w:rsidRPr="008C3C29">
        <w:rPr>
          <w:rFonts w:ascii="Times New Roman" w:eastAsia="Times New Roman" w:hAnsi="Times New Roman" w:cs="Times New Roman"/>
          <w:sz w:val="24"/>
          <w:szCs w:val="24"/>
          <w:lang w:eastAsia="sk-SK"/>
        </w:rPr>
        <w:t>Materská škola Hričovské Podhradie – 2</w:t>
      </w:r>
      <w:r w:rsidR="00AF34A1">
        <w:rPr>
          <w:rFonts w:ascii="Times New Roman" w:eastAsia="Times New Roman" w:hAnsi="Times New Roman" w:cs="Times New Roman"/>
          <w:sz w:val="24"/>
          <w:szCs w:val="24"/>
          <w:lang w:eastAsia="sk-SK"/>
        </w:rPr>
        <w:t>1</w:t>
      </w:r>
      <w:r w:rsidR="008C3C29" w:rsidRPr="008C3C29">
        <w:rPr>
          <w:rFonts w:ascii="Times New Roman" w:eastAsia="Times New Roman" w:hAnsi="Times New Roman" w:cs="Times New Roman"/>
          <w:sz w:val="24"/>
          <w:szCs w:val="24"/>
          <w:lang w:eastAsia="sk-SK"/>
        </w:rPr>
        <w:t xml:space="preserve"> detí vo veku od 3 do 6 rokov</w:t>
      </w:r>
      <w:r w:rsidR="00AF34A1">
        <w:rPr>
          <w:rFonts w:ascii="Times New Roman" w:eastAsia="Times New Roman" w:hAnsi="Times New Roman" w:cs="Times New Roman"/>
          <w:sz w:val="24"/>
          <w:szCs w:val="24"/>
          <w:lang w:eastAsia="sk-SK"/>
        </w:rPr>
        <w:t xml:space="preserve">. </w:t>
      </w:r>
      <w:r w:rsidR="008C3C29" w:rsidRPr="008C3C29">
        <w:rPr>
          <w:rFonts w:ascii="Times New Roman" w:eastAsia="Times New Roman" w:hAnsi="Times New Roman" w:cs="Times New Roman"/>
          <w:sz w:val="24"/>
          <w:szCs w:val="24"/>
          <w:lang w:eastAsia="sk-SK"/>
        </w:rPr>
        <w:t xml:space="preserve"> Povinnú školskú dochádzku plnia deti na Základnej škole P. V. Rovnianka v Dolnom Hričove.</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6F198B" w:rsidP="006F198B">
      <w:pPr>
        <w:spacing w:after="0" w:line="240" w:lineRule="auto"/>
        <w:jc w:val="both"/>
        <w:rPr>
          <w:rFonts w:ascii="Times New Roman" w:eastAsia="Times New Roman" w:hAnsi="Times New Roman" w:cs="Times New Roman"/>
          <w:sz w:val="24"/>
          <w:szCs w:val="24"/>
          <w:lang w:eastAsia="sk-SK"/>
        </w:rPr>
      </w:pPr>
      <w:r>
        <w:rPr>
          <w:rFonts w:ascii="Times New Roman" w:eastAsia="Times New Roman" w:hAnsi="Times New Roman" w:cs="Times New Roman"/>
          <w:b/>
          <w:sz w:val="24"/>
          <w:szCs w:val="24"/>
          <w:lang w:eastAsia="sk-SK"/>
        </w:rPr>
        <w:t xml:space="preserve">1.8 </w:t>
      </w:r>
      <w:r w:rsidR="008C3C29" w:rsidRPr="008C3C29">
        <w:rPr>
          <w:rFonts w:ascii="Times New Roman" w:eastAsia="Times New Roman" w:hAnsi="Times New Roman" w:cs="Times New Roman"/>
          <w:b/>
          <w:sz w:val="24"/>
          <w:szCs w:val="24"/>
          <w:lang w:eastAsia="sk-SK"/>
        </w:rPr>
        <w:t xml:space="preserve"> Zdravotníctvo</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Obec z hľadiska zdravotníctva spádovo patrí do </w:t>
      </w:r>
      <w:smartTag w:uri="urn:schemas-microsoft-com:office:smarttags" w:element="metricconverter">
        <w:smartTagPr>
          <w:attr w:name="ProductID" w:val="6 km"/>
        </w:smartTagPr>
        <w:r w:rsidRPr="008C3C29">
          <w:rPr>
            <w:rFonts w:ascii="Times New Roman" w:eastAsia="Times New Roman" w:hAnsi="Times New Roman" w:cs="Times New Roman"/>
            <w:sz w:val="24"/>
            <w:szCs w:val="20"/>
            <w:lang w:eastAsia="cs-CZ"/>
          </w:rPr>
          <w:t>6 km</w:t>
        </w:r>
      </w:smartTag>
      <w:r w:rsidRPr="008C3C29">
        <w:rPr>
          <w:rFonts w:ascii="Times New Roman" w:eastAsia="Times New Roman" w:hAnsi="Times New Roman" w:cs="Times New Roman"/>
          <w:sz w:val="24"/>
          <w:szCs w:val="20"/>
          <w:lang w:eastAsia="cs-CZ"/>
        </w:rPr>
        <w:t xml:space="preserve"> vzdialeného mesta Bytča a nemocnice s poliklinikou v Žiline. Zubný lekár ordinuje pre občanov Hričovského Podhradia v susednom Dolnom Hričove. Na vyšetrenia k všeobecným i odborným lekárom občania dochádzajú do Bytče, resp. Žiliny. Detský a dorastový lekár ordinuje pre občanov obce na poliklinike v Bytči. </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 xml:space="preserve">     </w:t>
      </w:r>
    </w:p>
    <w:p w:rsidR="008C3C29" w:rsidRPr="008C3C29" w:rsidRDefault="006F198B" w:rsidP="006F198B">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1.9</w:t>
      </w:r>
      <w:r w:rsidR="008C3C29" w:rsidRPr="008C3C29">
        <w:rPr>
          <w:rFonts w:ascii="Times New Roman" w:eastAsia="Times New Roman" w:hAnsi="Times New Roman" w:cs="Times New Roman"/>
          <w:b/>
          <w:sz w:val="24"/>
          <w:szCs w:val="24"/>
          <w:lang w:eastAsia="sk-SK"/>
        </w:rPr>
        <w:t xml:space="preserve"> Kultúra</w:t>
      </w:r>
    </w:p>
    <w:p w:rsidR="008C3C29" w:rsidRPr="008C3C29" w:rsidRDefault="008C3C29" w:rsidP="008C3C29">
      <w:pPr>
        <w:spacing w:after="0" w:line="240" w:lineRule="auto"/>
        <w:jc w:val="both"/>
        <w:rPr>
          <w:rFonts w:ascii="Times New Roman" w:eastAsia="Times New Roman" w:hAnsi="Times New Roman" w:cs="Times New Roman"/>
          <w:b/>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 xml:space="preserve">     Obecná knižnica bola zriadená v roku 1967. Jej fond bol pôvodne vybudovaný zasielaním knižných publikácií Okresnou a Krajskou knižnicou v Žiline. Od roku 1990 prírastok knižného fondu zabezpečuje Obecný úrad zo svojho rozpočtu.</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 xml:space="preserve">     Výstavba kultúrneho domu sa začala v 60-tych  rokoch uplynulého storočia v rámci akcie Z a bola financovaná a koordinovaná Miestnym národným výborom v Hričovskom Podhradí a značnú zásluhu na ňom majú samotní obyvatelia obce, ktorí na ňom odpracovali mnoho brigádnických hodín, bez nároku na mzdu. Slávnostne bol otvorený v r. 1963.  V súčasnosti v ňom sídli Obecný úrad, Materská škola, obecná knižnica a v jeho prístavbe aj hasičský sklad. </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Samotný kultúrny dom má jednu sálu s javiskom, kuchynku a sociálne zariadenie. Slúži na rôzne spoločenské aktivity z ktorých možno spomenúť:</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numPr>
          <w:ilvl w:val="0"/>
          <w:numId w:val="3"/>
        </w:numPr>
        <w:spacing w:after="0" w:line="240" w:lineRule="auto"/>
        <w:ind w:left="357" w:hanging="357"/>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lastRenderedPageBreak/>
        <w:t>oslavu spojenú s programom, posedením, občerstvením a vecnými darčekmi z príležitosti Dňa matiek,</w:t>
      </w:r>
    </w:p>
    <w:p w:rsidR="008C3C29" w:rsidRPr="008C3C29" w:rsidRDefault="008C3C29" w:rsidP="008C3C29">
      <w:pPr>
        <w:numPr>
          <w:ilvl w:val="0"/>
          <w:numId w:val="3"/>
        </w:numPr>
        <w:spacing w:after="0" w:line="240" w:lineRule="auto"/>
        <w:ind w:left="357" w:hanging="357"/>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prezentačné účely rôznych firiem,</w:t>
      </w:r>
    </w:p>
    <w:p w:rsidR="008C3C29" w:rsidRPr="008C3C29" w:rsidRDefault="008C3C29" w:rsidP="008C3C29">
      <w:pPr>
        <w:numPr>
          <w:ilvl w:val="0"/>
          <w:numId w:val="3"/>
        </w:numPr>
        <w:spacing w:after="0" w:line="240" w:lineRule="auto"/>
        <w:ind w:left="357" w:hanging="357"/>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rodinné oslavy,</w:t>
      </w:r>
    </w:p>
    <w:p w:rsidR="008C3C29" w:rsidRPr="008C3C29" w:rsidRDefault="008C3C29" w:rsidP="008C3C29">
      <w:pPr>
        <w:numPr>
          <w:ilvl w:val="0"/>
          <w:numId w:val="3"/>
        </w:numPr>
        <w:spacing w:after="0" w:line="240" w:lineRule="auto"/>
        <w:ind w:left="357" w:hanging="357"/>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kary,</w:t>
      </w:r>
    </w:p>
    <w:p w:rsidR="008C3C29" w:rsidRPr="008C3C29" w:rsidRDefault="008C3C29" w:rsidP="008C3C29">
      <w:pPr>
        <w:numPr>
          <w:ilvl w:val="0"/>
          <w:numId w:val="3"/>
        </w:numPr>
        <w:spacing w:after="0" w:line="240" w:lineRule="auto"/>
        <w:ind w:left="357" w:hanging="357"/>
        <w:jc w:val="both"/>
        <w:rPr>
          <w:rFonts w:ascii="Times New Roman" w:eastAsia="Times New Roman" w:hAnsi="Times New Roman" w:cs="Times New Roman"/>
          <w:b/>
          <w:sz w:val="20"/>
          <w:szCs w:val="20"/>
          <w:lang w:eastAsia="cs-CZ"/>
        </w:rPr>
      </w:pPr>
      <w:r w:rsidRPr="008C3C29">
        <w:rPr>
          <w:rFonts w:ascii="Times New Roman" w:eastAsia="Times New Roman" w:hAnsi="Times New Roman" w:cs="Times New Roman"/>
          <w:sz w:val="24"/>
          <w:szCs w:val="24"/>
          <w:lang w:eastAsia="cs-CZ"/>
        </w:rPr>
        <w:t>svadby a tanečné zábavy.</w:t>
      </w:r>
    </w:p>
    <w:p w:rsidR="008C3C29" w:rsidRPr="008C3C29" w:rsidRDefault="008C3C29" w:rsidP="008C3C29">
      <w:pPr>
        <w:spacing w:after="0" w:line="240" w:lineRule="auto"/>
        <w:jc w:val="both"/>
        <w:rPr>
          <w:rFonts w:ascii="Times New Roman" w:eastAsia="Times New Roman" w:hAnsi="Times New Roman" w:cs="Times New Roman"/>
          <w:b/>
          <w:sz w:val="20"/>
          <w:szCs w:val="20"/>
          <w:lang w:eastAsia="cs-CZ"/>
        </w:rPr>
      </w:pPr>
    </w:p>
    <w:p w:rsidR="008C3C29" w:rsidRPr="008C3C29" w:rsidRDefault="006F198B" w:rsidP="006F198B">
      <w:pPr>
        <w:spacing w:after="0" w:line="240" w:lineRule="auto"/>
        <w:jc w:val="both"/>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1.10</w:t>
      </w:r>
      <w:r w:rsidR="008C3C29" w:rsidRPr="008C3C29">
        <w:rPr>
          <w:rFonts w:ascii="Times New Roman" w:eastAsia="Times New Roman" w:hAnsi="Times New Roman" w:cs="Times New Roman"/>
          <w:b/>
          <w:sz w:val="24"/>
          <w:szCs w:val="24"/>
          <w:lang w:eastAsia="sk-SK"/>
        </w:rPr>
        <w:t xml:space="preserve"> Hospodárstvo </w:t>
      </w:r>
    </w:p>
    <w:p w:rsidR="008C3C29" w:rsidRPr="008C3C29" w:rsidRDefault="008C3C29" w:rsidP="008C3C29">
      <w:pPr>
        <w:spacing w:after="0" w:line="240" w:lineRule="auto"/>
        <w:jc w:val="both"/>
        <w:rPr>
          <w:rFonts w:ascii="Times New Roman" w:eastAsia="Times New Roman" w:hAnsi="Times New Roman" w:cs="Times New Roman"/>
          <w:b/>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V rámci katastrálneho územia obce  na poľnohospodársku pôdu pripadá: </w:t>
      </w:r>
      <w:smartTag w:uri="urn:schemas-microsoft-com:office:smarttags" w:element="metricconverter">
        <w:smartTagPr>
          <w:attr w:name="ProductID" w:val="99,8 ha"/>
        </w:smartTagPr>
        <w:r w:rsidRPr="008C3C29">
          <w:rPr>
            <w:rFonts w:ascii="Times New Roman" w:eastAsia="Times New Roman" w:hAnsi="Times New Roman" w:cs="Times New Roman"/>
            <w:sz w:val="24"/>
            <w:szCs w:val="20"/>
            <w:lang w:eastAsia="cs-CZ"/>
          </w:rPr>
          <w:t>99,8 ha</w:t>
        </w:r>
      </w:smartTag>
      <w:r w:rsidRPr="008C3C29">
        <w:rPr>
          <w:rFonts w:ascii="Times New Roman" w:eastAsia="Times New Roman" w:hAnsi="Times New Roman" w:cs="Times New Roman"/>
          <w:sz w:val="24"/>
          <w:szCs w:val="20"/>
          <w:lang w:eastAsia="cs-CZ"/>
        </w:rPr>
        <w:t>.  V tom:</w:t>
      </w:r>
    </w:p>
    <w:p w:rsidR="008C3C29" w:rsidRPr="008C3C29" w:rsidRDefault="008C3C29" w:rsidP="008C3C29">
      <w:pPr>
        <w:numPr>
          <w:ilvl w:val="0"/>
          <w:numId w:val="4"/>
        </w:num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orná pôda                       </w:t>
      </w:r>
      <w:smartTag w:uri="urn:schemas-microsoft-com:office:smarttags" w:element="metricconverter">
        <w:smartTagPr>
          <w:attr w:name="ProductID" w:val="8,4 ha"/>
        </w:smartTagPr>
        <w:r w:rsidRPr="008C3C29">
          <w:rPr>
            <w:rFonts w:ascii="Times New Roman" w:eastAsia="Times New Roman" w:hAnsi="Times New Roman" w:cs="Times New Roman"/>
            <w:sz w:val="24"/>
            <w:szCs w:val="20"/>
            <w:lang w:eastAsia="cs-CZ"/>
          </w:rPr>
          <w:t>8,4 ha</w:t>
        </w:r>
      </w:smartTag>
    </w:p>
    <w:p w:rsidR="008C3C29" w:rsidRPr="008C3C29" w:rsidRDefault="008C3C29" w:rsidP="008C3C29">
      <w:pPr>
        <w:numPr>
          <w:ilvl w:val="0"/>
          <w:numId w:val="4"/>
        </w:num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trvalý trávny porast      </w:t>
      </w:r>
      <w:smartTag w:uri="urn:schemas-microsoft-com:office:smarttags" w:element="metricconverter">
        <w:smartTagPr>
          <w:attr w:name="ProductID" w:val="83,1 ha"/>
        </w:smartTagPr>
        <w:r w:rsidRPr="008C3C29">
          <w:rPr>
            <w:rFonts w:ascii="Times New Roman" w:eastAsia="Times New Roman" w:hAnsi="Times New Roman" w:cs="Times New Roman"/>
            <w:sz w:val="24"/>
            <w:szCs w:val="20"/>
            <w:lang w:eastAsia="cs-CZ"/>
          </w:rPr>
          <w:t>83,1 ha</w:t>
        </w:r>
      </w:smartTag>
    </w:p>
    <w:p w:rsidR="008C3C29" w:rsidRPr="008C3C29" w:rsidRDefault="008C3C29" w:rsidP="008C3C29">
      <w:pPr>
        <w:numPr>
          <w:ilvl w:val="0"/>
          <w:numId w:val="4"/>
        </w:num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záhrady a ovocné sady   </w:t>
      </w:r>
      <w:smartTag w:uri="urn:schemas-microsoft-com:office:smarttags" w:element="metricconverter">
        <w:smartTagPr>
          <w:attr w:name="ProductID" w:val="8,3 ha"/>
        </w:smartTagPr>
        <w:r w:rsidRPr="008C3C29">
          <w:rPr>
            <w:rFonts w:ascii="Times New Roman" w:eastAsia="Times New Roman" w:hAnsi="Times New Roman" w:cs="Times New Roman"/>
            <w:sz w:val="24"/>
            <w:szCs w:val="20"/>
            <w:lang w:eastAsia="cs-CZ"/>
          </w:rPr>
          <w:t>8,3 ha</w:t>
        </w:r>
      </w:smartTag>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Zvyšok </w:t>
      </w:r>
      <w:smartTag w:uri="urn:schemas-microsoft-com:office:smarttags" w:element="metricconverter">
        <w:smartTagPr>
          <w:attr w:name="ProductID" w:val="104,5 ha"/>
        </w:smartTagPr>
        <w:r w:rsidRPr="008C3C29">
          <w:rPr>
            <w:rFonts w:ascii="Times New Roman" w:eastAsia="Times New Roman" w:hAnsi="Times New Roman" w:cs="Times New Roman"/>
            <w:sz w:val="24"/>
            <w:szCs w:val="20"/>
            <w:lang w:eastAsia="cs-CZ"/>
          </w:rPr>
          <w:t>104,5 ha</w:t>
        </w:r>
      </w:smartTag>
      <w:r w:rsidRPr="008C3C29">
        <w:rPr>
          <w:rFonts w:ascii="Times New Roman" w:eastAsia="Times New Roman" w:hAnsi="Times New Roman" w:cs="Times New Roman"/>
          <w:sz w:val="24"/>
          <w:szCs w:val="20"/>
          <w:lang w:eastAsia="cs-CZ"/>
        </w:rPr>
        <w:t xml:space="preserve"> pripadá na nepoľnohospodársku pôdu, z toho:</w:t>
      </w:r>
    </w:p>
    <w:p w:rsidR="008C3C29" w:rsidRPr="008C3C29" w:rsidRDefault="008C3C29" w:rsidP="008C3C29">
      <w:pPr>
        <w:numPr>
          <w:ilvl w:val="0"/>
          <w:numId w:val="4"/>
        </w:num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lesné pozemky                       </w:t>
      </w:r>
      <w:smartTag w:uri="urn:schemas-microsoft-com:office:smarttags" w:element="metricconverter">
        <w:smartTagPr>
          <w:attr w:name="ProductID" w:val="77,7 ha"/>
        </w:smartTagPr>
        <w:r w:rsidRPr="008C3C29">
          <w:rPr>
            <w:rFonts w:ascii="Times New Roman" w:eastAsia="Times New Roman" w:hAnsi="Times New Roman" w:cs="Times New Roman"/>
            <w:sz w:val="24"/>
            <w:szCs w:val="20"/>
            <w:lang w:eastAsia="cs-CZ"/>
          </w:rPr>
          <w:t>77,7 ha</w:t>
        </w:r>
      </w:smartTag>
    </w:p>
    <w:p w:rsidR="008C3C29" w:rsidRPr="008C3C29" w:rsidRDefault="008C3C29" w:rsidP="008C3C29">
      <w:pPr>
        <w:numPr>
          <w:ilvl w:val="0"/>
          <w:numId w:val="4"/>
        </w:num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vodné plochy                           </w:t>
      </w:r>
      <w:smartTag w:uri="urn:schemas-microsoft-com:office:smarttags" w:element="metricconverter">
        <w:smartTagPr>
          <w:attr w:name="ProductID" w:val="0,7 ha"/>
        </w:smartTagPr>
        <w:r w:rsidRPr="008C3C29">
          <w:rPr>
            <w:rFonts w:ascii="Times New Roman" w:eastAsia="Times New Roman" w:hAnsi="Times New Roman" w:cs="Times New Roman"/>
            <w:sz w:val="24"/>
            <w:szCs w:val="20"/>
            <w:lang w:eastAsia="cs-CZ"/>
          </w:rPr>
          <w:t>0,7 ha</w:t>
        </w:r>
      </w:smartTag>
    </w:p>
    <w:p w:rsidR="008C3C29" w:rsidRPr="008C3C29" w:rsidRDefault="008C3C29" w:rsidP="008C3C29">
      <w:pPr>
        <w:numPr>
          <w:ilvl w:val="0"/>
          <w:numId w:val="4"/>
        </w:num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zastavanú plochu a nádvoria </w:t>
      </w:r>
      <w:smartTag w:uri="urn:schemas-microsoft-com:office:smarttags" w:element="metricconverter">
        <w:smartTagPr>
          <w:attr w:name="ProductID" w:val="13,0 ha"/>
        </w:smartTagPr>
        <w:r w:rsidRPr="008C3C29">
          <w:rPr>
            <w:rFonts w:ascii="Times New Roman" w:eastAsia="Times New Roman" w:hAnsi="Times New Roman" w:cs="Times New Roman"/>
            <w:sz w:val="24"/>
            <w:szCs w:val="20"/>
            <w:lang w:eastAsia="cs-CZ"/>
          </w:rPr>
          <w:t>13,0 ha</w:t>
        </w:r>
      </w:smartTag>
    </w:p>
    <w:p w:rsidR="008C3C29" w:rsidRPr="008C3C29" w:rsidRDefault="008C3C29" w:rsidP="008C3C29">
      <w:pPr>
        <w:numPr>
          <w:ilvl w:val="0"/>
          <w:numId w:val="4"/>
        </w:num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ostatnú plochu                       </w:t>
      </w:r>
      <w:smartTag w:uri="urn:schemas-microsoft-com:office:smarttags" w:element="metricconverter">
        <w:smartTagPr>
          <w:attr w:name="ProductID" w:val="13,1 ha"/>
        </w:smartTagPr>
        <w:r w:rsidRPr="008C3C29">
          <w:rPr>
            <w:rFonts w:ascii="Times New Roman" w:eastAsia="Times New Roman" w:hAnsi="Times New Roman" w:cs="Times New Roman"/>
            <w:sz w:val="24"/>
            <w:szCs w:val="20"/>
            <w:lang w:eastAsia="cs-CZ"/>
          </w:rPr>
          <w:t>13,1 ha</w:t>
        </w:r>
      </w:smartTag>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r w:rsidRPr="008C3C29">
        <w:rPr>
          <w:rFonts w:ascii="Times New Roman" w:eastAsia="Times New Roman" w:hAnsi="Times New Roman" w:cs="Times New Roman"/>
          <w:sz w:val="24"/>
          <w:szCs w:val="20"/>
          <w:lang w:eastAsia="cs-CZ"/>
        </w:rPr>
        <w:t xml:space="preserve">     Z uvedených výmer vyplýva, že prevažnú časť katastra obce zaberajú trvalé trávne porasty a lesné pozemky, na ktoré pripadá 78,7 %. Pomerne rovnaké plochy zaberajú zastavané plochy a nádvoria, resp. ostatné plochy a to po 6,4 %. Aj výmera ornej pôdy je takmer v rovnakom pomere  k výmere záhrad a ovocných sadov a to po 4,1 %. Zvyšok 0,3 % pripadá na vodné plochy.</w:t>
      </w:r>
    </w:p>
    <w:p w:rsidR="008C3C29" w:rsidRPr="008C3C29" w:rsidRDefault="008C3C29" w:rsidP="008C3C29">
      <w:pPr>
        <w:spacing w:after="0" w:line="240" w:lineRule="auto"/>
        <w:jc w:val="both"/>
        <w:rPr>
          <w:rFonts w:ascii="Times New Roman" w:eastAsia="Times New Roman" w:hAnsi="Times New Roman" w:cs="Times New Roman"/>
          <w:sz w:val="24"/>
          <w:szCs w:val="20"/>
          <w:lang w:eastAsia="cs-CZ"/>
        </w:rPr>
      </w:pPr>
    </w:p>
    <w:p w:rsidR="008C3C29" w:rsidRPr="008C3C29" w:rsidRDefault="008C3C29" w:rsidP="008C3C29">
      <w:pPr>
        <w:spacing w:after="0" w:line="240" w:lineRule="auto"/>
        <w:jc w:val="both"/>
        <w:rPr>
          <w:rFonts w:ascii="Times New Roman" w:eastAsia="Times New Roman" w:hAnsi="Times New Roman" w:cs="Times New Roman"/>
          <w:b/>
          <w:bCs/>
          <w:i/>
          <w:iCs/>
          <w:sz w:val="24"/>
          <w:szCs w:val="20"/>
          <w:lang w:eastAsia="cs-CZ"/>
        </w:rPr>
      </w:pPr>
      <w:r w:rsidRPr="008C3C29">
        <w:rPr>
          <w:rFonts w:ascii="Times New Roman" w:eastAsia="Times New Roman" w:hAnsi="Times New Roman" w:cs="Times New Roman"/>
          <w:sz w:val="24"/>
          <w:szCs w:val="20"/>
          <w:lang w:eastAsia="cs-CZ"/>
        </w:rPr>
        <w:t xml:space="preserve">     V súčasnosti v rámci poľnohospodárstva obce  tu od roku 1996 pôsobí Poľnohospodárske družstvo Agrofin so sídlom v Dolnom Hričove. Vzhľadom k veľkým výškovým rozdielom jeho hospodárenie na území Hričovského Podhradia sa orientuje na trvalé trávne porasty a pestovanie kukurice na krmivo a kŕmne zmesi. Živočíšna výroba je zameraná na chov oviec a dojníc. </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4"/>
          <w:lang w:eastAsia="cs-CZ"/>
        </w:rPr>
      </w:pPr>
      <w:r w:rsidRPr="008C3C29">
        <w:rPr>
          <w:rFonts w:ascii="Times New Roman" w:eastAsia="Times New Roman" w:hAnsi="Times New Roman" w:cs="Times New Roman"/>
          <w:sz w:val="20"/>
          <w:szCs w:val="20"/>
          <w:lang w:eastAsia="cs-CZ"/>
        </w:rPr>
        <w:t xml:space="preserve">     </w:t>
      </w:r>
      <w:r w:rsidRPr="008C3C29">
        <w:rPr>
          <w:rFonts w:ascii="Times New Roman" w:eastAsia="Times New Roman" w:hAnsi="Times New Roman" w:cs="Times New Roman"/>
          <w:sz w:val="24"/>
          <w:szCs w:val="24"/>
          <w:lang w:eastAsia="cs-CZ"/>
        </w:rPr>
        <w:t xml:space="preserve">Vlastná priemyselná výroba nie je v obci zastúpená. Firma LS Intertank sídliaca v obci je zameraná na prepravu rôznych tekutých substrátov cisternami. </w:t>
      </w:r>
    </w:p>
    <w:p w:rsidR="008C3C29" w:rsidRPr="008C3C29" w:rsidRDefault="008C3C29" w:rsidP="008C3C29">
      <w:pPr>
        <w:spacing w:after="0" w:line="360" w:lineRule="auto"/>
        <w:jc w:val="both"/>
        <w:rPr>
          <w:rFonts w:ascii="Times New Roman" w:eastAsia="Times New Roman" w:hAnsi="Times New Roman" w:cs="Times New Roman"/>
          <w:sz w:val="24"/>
          <w:szCs w:val="24"/>
          <w:lang w:eastAsia="cs-CZ"/>
        </w:rPr>
      </w:pPr>
    </w:p>
    <w:p w:rsidR="008C3C29" w:rsidRPr="008C3C29" w:rsidRDefault="008C3C29" w:rsidP="008C3C29">
      <w:pPr>
        <w:spacing w:after="0" w:line="360" w:lineRule="auto"/>
        <w:jc w:val="both"/>
        <w:rPr>
          <w:rFonts w:ascii="Times New Roman" w:eastAsia="Times New Roman" w:hAnsi="Times New Roman" w:cs="Times New Roman"/>
          <w:b/>
          <w:sz w:val="24"/>
          <w:szCs w:val="24"/>
          <w:lang w:eastAsia="cs-CZ"/>
        </w:rPr>
      </w:pPr>
      <w:r w:rsidRPr="008C3C29">
        <w:rPr>
          <w:rFonts w:ascii="Times New Roman" w:eastAsia="Times New Roman" w:hAnsi="Times New Roman" w:cs="Times New Roman"/>
          <w:b/>
          <w:sz w:val="24"/>
          <w:szCs w:val="24"/>
          <w:lang w:eastAsia="cs-CZ"/>
        </w:rPr>
        <w:t xml:space="preserve">1.11 Organizačná štruktúra obce </w:t>
      </w:r>
    </w:p>
    <w:p w:rsidR="008C3C29" w:rsidRPr="008C3C29" w:rsidRDefault="008C3C29" w:rsidP="008C3C29">
      <w:pPr>
        <w:spacing w:after="0" w:line="240" w:lineRule="auto"/>
        <w:jc w:val="both"/>
        <w:rPr>
          <w:rFonts w:ascii="Times New Roman" w:eastAsia="Times New Roman" w:hAnsi="Times New Roman" w:cs="Times New Roman"/>
          <w:b/>
          <w:sz w:val="24"/>
          <w:szCs w:val="24"/>
          <w:lang w:eastAsia="sk-SK"/>
        </w:rPr>
      </w:pPr>
    </w:p>
    <w:p w:rsidR="008C3C29" w:rsidRPr="00AF34A1" w:rsidRDefault="008C3C29" w:rsidP="008C3C29">
      <w:pPr>
        <w:spacing w:after="0" w:line="240" w:lineRule="auto"/>
        <w:jc w:val="both"/>
        <w:rPr>
          <w:rFonts w:ascii="Times New Roman" w:eastAsia="Times New Roman" w:hAnsi="Times New Roman" w:cs="Times New Roman"/>
          <w:i/>
          <w:sz w:val="24"/>
          <w:szCs w:val="24"/>
          <w:lang w:eastAsia="sk-SK"/>
        </w:rPr>
      </w:pPr>
      <w:r w:rsidRPr="008C3C29">
        <w:rPr>
          <w:rFonts w:ascii="Times New Roman" w:eastAsia="Times New Roman" w:hAnsi="Times New Roman" w:cs="Times New Roman"/>
          <w:sz w:val="24"/>
          <w:szCs w:val="24"/>
          <w:lang w:eastAsia="sk-SK"/>
        </w:rPr>
        <w:t xml:space="preserve">Starostka obce: </w:t>
      </w:r>
      <w:r w:rsidR="00AF34A1">
        <w:rPr>
          <w:rFonts w:ascii="Times New Roman" w:eastAsia="Times New Roman" w:hAnsi="Times New Roman" w:cs="Times New Roman"/>
          <w:sz w:val="24"/>
          <w:szCs w:val="24"/>
          <w:lang w:eastAsia="sk-SK"/>
        </w:rPr>
        <w:t xml:space="preserve">                     </w:t>
      </w:r>
      <w:r w:rsidRPr="00AF34A1">
        <w:rPr>
          <w:rFonts w:ascii="Times New Roman" w:eastAsia="Times New Roman" w:hAnsi="Times New Roman" w:cs="Times New Roman"/>
          <w:i/>
          <w:sz w:val="24"/>
          <w:szCs w:val="24"/>
          <w:lang w:eastAsia="sk-SK"/>
        </w:rPr>
        <w:t>Jarmila Dobroňová</w:t>
      </w:r>
    </w:p>
    <w:p w:rsidR="008C3C29" w:rsidRPr="00AF34A1" w:rsidRDefault="008C3C29" w:rsidP="008C3C29">
      <w:pPr>
        <w:spacing w:after="0" w:line="240" w:lineRule="auto"/>
        <w:jc w:val="both"/>
        <w:rPr>
          <w:rFonts w:ascii="Times New Roman" w:eastAsia="Times New Roman" w:hAnsi="Times New Roman" w:cs="Times New Roman"/>
          <w:i/>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 xml:space="preserve">Zástupca starostu obce : </w:t>
      </w:r>
      <w:r w:rsidR="00AF34A1">
        <w:rPr>
          <w:rFonts w:ascii="Times New Roman" w:eastAsia="Times New Roman" w:hAnsi="Times New Roman" w:cs="Times New Roman"/>
          <w:sz w:val="24"/>
          <w:szCs w:val="24"/>
          <w:lang w:eastAsia="sk-SK"/>
        </w:rPr>
        <w:t xml:space="preserve">       </w:t>
      </w:r>
      <w:r w:rsidRPr="00AF34A1">
        <w:rPr>
          <w:rFonts w:ascii="Times New Roman" w:eastAsia="Times New Roman" w:hAnsi="Times New Roman" w:cs="Times New Roman"/>
          <w:i/>
          <w:sz w:val="24"/>
          <w:szCs w:val="24"/>
          <w:lang w:eastAsia="sk-SK"/>
        </w:rPr>
        <w:t>Ing. Michal Dobroň</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 xml:space="preserve">Hlavný kontrolór obce: </w:t>
      </w:r>
      <w:r w:rsidR="00AF34A1">
        <w:rPr>
          <w:rFonts w:ascii="Times New Roman" w:eastAsia="Times New Roman" w:hAnsi="Times New Roman" w:cs="Times New Roman"/>
          <w:sz w:val="24"/>
          <w:szCs w:val="24"/>
          <w:lang w:eastAsia="sk-SK"/>
        </w:rPr>
        <w:t xml:space="preserve">        </w:t>
      </w:r>
      <w:r w:rsidRPr="00AF34A1">
        <w:rPr>
          <w:rFonts w:ascii="Times New Roman" w:eastAsia="Times New Roman" w:hAnsi="Times New Roman" w:cs="Times New Roman"/>
          <w:i/>
          <w:sz w:val="24"/>
          <w:szCs w:val="24"/>
          <w:lang w:eastAsia="sk-SK"/>
        </w:rPr>
        <w:t>Marta Hulínová</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AF34A1" w:rsidRDefault="008C3C29" w:rsidP="008C3C29">
      <w:pPr>
        <w:spacing w:after="0" w:line="240" w:lineRule="auto"/>
        <w:jc w:val="both"/>
        <w:rPr>
          <w:rFonts w:ascii="Times New Roman" w:eastAsia="Times New Roman" w:hAnsi="Times New Roman" w:cs="Times New Roman"/>
          <w:i/>
          <w:sz w:val="24"/>
          <w:szCs w:val="24"/>
          <w:lang w:eastAsia="sk-SK"/>
        </w:rPr>
      </w:pPr>
      <w:r w:rsidRPr="008C3C29">
        <w:rPr>
          <w:rFonts w:ascii="Times New Roman" w:eastAsia="Times New Roman" w:hAnsi="Times New Roman" w:cs="Times New Roman"/>
          <w:sz w:val="24"/>
          <w:szCs w:val="24"/>
          <w:lang w:eastAsia="sk-SK"/>
        </w:rPr>
        <w:t xml:space="preserve">Obecné zastupiteľstvo: </w:t>
      </w:r>
      <w:r w:rsidR="00AF34A1">
        <w:rPr>
          <w:rFonts w:ascii="Times New Roman" w:eastAsia="Times New Roman" w:hAnsi="Times New Roman" w:cs="Times New Roman"/>
          <w:sz w:val="24"/>
          <w:szCs w:val="24"/>
          <w:lang w:eastAsia="sk-SK"/>
        </w:rPr>
        <w:t xml:space="preserve">       </w:t>
      </w:r>
      <w:r w:rsidRPr="00AF34A1">
        <w:rPr>
          <w:rFonts w:ascii="Times New Roman" w:eastAsia="Times New Roman" w:hAnsi="Times New Roman" w:cs="Times New Roman"/>
          <w:i/>
          <w:sz w:val="24"/>
          <w:szCs w:val="24"/>
          <w:lang w:eastAsia="sk-SK"/>
        </w:rPr>
        <w:t>Ing. Michal Dobroň, Pavol Randa, Rastislav Poliak,</w:t>
      </w:r>
    </w:p>
    <w:p w:rsidR="008C3C29" w:rsidRPr="00AF34A1" w:rsidRDefault="00AF34A1" w:rsidP="008C3C29">
      <w:pPr>
        <w:spacing w:after="0" w:line="240" w:lineRule="auto"/>
        <w:jc w:val="both"/>
        <w:rPr>
          <w:rFonts w:ascii="Times New Roman" w:eastAsia="Times New Roman" w:hAnsi="Times New Roman" w:cs="Times New Roman"/>
          <w:i/>
          <w:sz w:val="24"/>
          <w:szCs w:val="24"/>
          <w:lang w:eastAsia="sk-SK"/>
        </w:rPr>
      </w:pPr>
      <w:r>
        <w:rPr>
          <w:rFonts w:ascii="Times New Roman" w:eastAsia="Times New Roman" w:hAnsi="Times New Roman" w:cs="Times New Roman"/>
          <w:i/>
          <w:sz w:val="24"/>
          <w:szCs w:val="24"/>
          <w:lang w:eastAsia="sk-SK"/>
        </w:rPr>
        <w:t xml:space="preserve">                                            </w:t>
      </w:r>
      <w:r w:rsidR="008C3C29" w:rsidRPr="00AF34A1">
        <w:rPr>
          <w:rFonts w:ascii="Times New Roman" w:eastAsia="Times New Roman" w:hAnsi="Times New Roman" w:cs="Times New Roman"/>
          <w:i/>
          <w:sz w:val="24"/>
          <w:szCs w:val="24"/>
          <w:lang w:eastAsia="sk-SK"/>
        </w:rPr>
        <w:t xml:space="preserve"> Mgr. Tomáš Lasička, Gabriela Vidrová</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 xml:space="preserve">Obecný úrad: </w:t>
      </w:r>
      <w:r w:rsidR="00AF34A1">
        <w:rPr>
          <w:rFonts w:ascii="Times New Roman" w:eastAsia="Times New Roman" w:hAnsi="Times New Roman" w:cs="Times New Roman"/>
          <w:sz w:val="24"/>
          <w:szCs w:val="24"/>
          <w:lang w:eastAsia="sk-SK"/>
        </w:rPr>
        <w:t xml:space="preserve">                       </w:t>
      </w:r>
      <w:r w:rsidRPr="00AF34A1">
        <w:rPr>
          <w:rFonts w:ascii="Times New Roman" w:eastAsia="Times New Roman" w:hAnsi="Times New Roman" w:cs="Times New Roman"/>
          <w:i/>
          <w:sz w:val="24"/>
          <w:szCs w:val="24"/>
          <w:lang w:eastAsia="sk-SK"/>
        </w:rPr>
        <w:t>Mgr. Miroslava Hulínová</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AF34A1" w:rsidRPr="008C3C29" w:rsidRDefault="00AF34A1" w:rsidP="008C3C29">
      <w:pPr>
        <w:spacing w:after="0" w:line="240" w:lineRule="auto"/>
        <w:jc w:val="both"/>
        <w:rPr>
          <w:rFonts w:ascii="Times New Roman" w:eastAsia="Times New Roman" w:hAnsi="Times New Roman" w:cs="Times New Roman"/>
          <w:color w:val="0000FF"/>
          <w:sz w:val="24"/>
          <w:szCs w:val="24"/>
          <w:lang w:eastAsia="sk-SK"/>
        </w:rPr>
      </w:pPr>
    </w:p>
    <w:p w:rsidR="008C3C29" w:rsidRPr="008C3C29" w:rsidRDefault="00AF34A1" w:rsidP="008C3C29">
      <w:pPr>
        <w:spacing w:after="0" w:line="240" w:lineRule="auto"/>
        <w:jc w:val="both"/>
        <w:rPr>
          <w:rFonts w:ascii="Times New Roman" w:eastAsia="Times New Roman" w:hAnsi="Times New Roman" w:cs="Times New Roman"/>
          <w:sz w:val="28"/>
          <w:szCs w:val="28"/>
          <w:lang w:eastAsia="sk-SK"/>
        </w:rPr>
      </w:pPr>
      <w:r>
        <w:rPr>
          <w:rFonts w:ascii="Times New Roman" w:eastAsia="Times New Roman" w:hAnsi="Times New Roman" w:cs="Times New Roman"/>
          <w:b/>
          <w:sz w:val="28"/>
          <w:szCs w:val="28"/>
          <w:lang w:eastAsia="sk-SK"/>
        </w:rPr>
        <w:lastRenderedPageBreak/>
        <w:t>2. Rozpočet obce na rok 2015</w:t>
      </w:r>
      <w:r w:rsidR="008C3C29" w:rsidRPr="008C3C29">
        <w:rPr>
          <w:rFonts w:ascii="Times New Roman" w:eastAsia="Times New Roman" w:hAnsi="Times New Roman" w:cs="Times New Roman"/>
          <w:b/>
          <w:sz w:val="28"/>
          <w:szCs w:val="28"/>
          <w:lang w:eastAsia="sk-SK"/>
        </w:rPr>
        <w:t xml:space="preserve"> a jeho plnenie</w:t>
      </w:r>
    </w:p>
    <w:p w:rsidR="008C3C29" w:rsidRPr="008C3C29" w:rsidRDefault="008C3C29" w:rsidP="008C3C29">
      <w:pPr>
        <w:tabs>
          <w:tab w:val="right" w:pos="8820"/>
        </w:tabs>
        <w:spacing w:after="0" w:line="240" w:lineRule="auto"/>
        <w:jc w:val="both"/>
        <w:rPr>
          <w:rFonts w:ascii="Times New Roman" w:eastAsia="Times New Roman" w:hAnsi="Times New Roman" w:cs="Times New Roman"/>
          <w:b/>
          <w:sz w:val="24"/>
          <w:szCs w:val="24"/>
          <w:lang w:eastAsia="sk-SK"/>
        </w:rPr>
      </w:pP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Základným   nástrojom  finančného  hospodárenia  obce  bol   rozpočet   obce   na  rok   201</w:t>
      </w:r>
      <w:r w:rsidR="00AF34A1">
        <w:rPr>
          <w:rFonts w:ascii="Times New Roman" w:eastAsia="Times New Roman" w:hAnsi="Times New Roman" w:cs="Times New Roman"/>
          <w:sz w:val="24"/>
          <w:szCs w:val="24"/>
          <w:lang w:eastAsia="sk-SK"/>
        </w:rPr>
        <w:t>5</w:t>
      </w:r>
      <w:r w:rsidRPr="008C3C29">
        <w:rPr>
          <w:rFonts w:ascii="Times New Roman" w:eastAsia="Times New Roman" w:hAnsi="Times New Roman" w:cs="Times New Roman"/>
          <w:sz w:val="24"/>
          <w:szCs w:val="24"/>
          <w:lang w:eastAsia="sk-SK"/>
        </w:rPr>
        <w:t>.</w:t>
      </w:r>
    </w:p>
    <w:p w:rsidR="00AF34A1" w:rsidRDefault="008C3C29" w:rsidP="008C3C29">
      <w:pPr>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Obec v roku 201</w:t>
      </w:r>
      <w:r w:rsidR="00AF34A1">
        <w:rPr>
          <w:rFonts w:ascii="Times New Roman" w:eastAsia="Times New Roman" w:hAnsi="Times New Roman" w:cs="Times New Roman"/>
          <w:sz w:val="24"/>
          <w:szCs w:val="24"/>
          <w:lang w:eastAsia="sk-SK"/>
        </w:rPr>
        <w:t>5</w:t>
      </w:r>
      <w:r w:rsidRPr="008C3C29">
        <w:rPr>
          <w:rFonts w:ascii="Times New Roman" w:eastAsia="Times New Roman" w:hAnsi="Times New Roman" w:cs="Times New Roman"/>
          <w:sz w:val="24"/>
          <w:szCs w:val="24"/>
          <w:lang w:eastAsia="sk-SK"/>
        </w:rPr>
        <w:t xml:space="preserve"> zostavila rozpočet podľa ustanovenia § 10 odsek 7) zákona č.583/2004 Z.z. o rozpočtových pravidlách územnej samosprávy a o zmene a doplnení niektorých zákonov v znení neskorších predpisov. Rozpočet obce na rok 201</w:t>
      </w:r>
      <w:r w:rsidR="00AF34A1">
        <w:rPr>
          <w:rFonts w:ascii="Times New Roman" w:eastAsia="Times New Roman" w:hAnsi="Times New Roman" w:cs="Times New Roman"/>
          <w:sz w:val="24"/>
          <w:szCs w:val="24"/>
          <w:lang w:eastAsia="sk-SK"/>
        </w:rPr>
        <w:t>5</w:t>
      </w:r>
      <w:r w:rsidRPr="008C3C29">
        <w:rPr>
          <w:rFonts w:ascii="Times New Roman" w:eastAsia="Times New Roman" w:hAnsi="Times New Roman" w:cs="Times New Roman"/>
          <w:sz w:val="24"/>
          <w:szCs w:val="24"/>
          <w:lang w:eastAsia="sk-SK"/>
        </w:rPr>
        <w:t xml:space="preserve"> bol zostavený ako vyrovnaný. </w:t>
      </w:r>
    </w:p>
    <w:p w:rsidR="00AF34A1" w:rsidRDefault="00AF34A1" w:rsidP="00AF34A1">
      <w:pPr>
        <w:spacing w:after="0" w:line="240" w:lineRule="auto"/>
        <w:jc w:val="both"/>
        <w:rPr>
          <w:rFonts w:ascii="Times New Roman" w:eastAsia="Times New Roman" w:hAnsi="Times New Roman" w:cs="Times New Roman"/>
          <w:sz w:val="24"/>
          <w:szCs w:val="24"/>
        </w:rPr>
      </w:pPr>
    </w:p>
    <w:p w:rsidR="00AF34A1" w:rsidRDefault="00AF34A1" w:rsidP="00AF34A1">
      <w:pPr>
        <w:spacing w:after="0" w:line="240" w:lineRule="auto"/>
        <w:jc w:val="both"/>
        <w:rPr>
          <w:rFonts w:ascii="Times New Roman" w:eastAsia="Times New Roman" w:hAnsi="Times New Roman" w:cs="Times New Roman"/>
          <w:color w:val="FF0000"/>
          <w:sz w:val="24"/>
          <w:szCs w:val="24"/>
        </w:rPr>
      </w:pPr>
      <w:r w:rsidRPr="00D66335">
        <w:rPr>
          <w:rFonts w:ascii="Times New Roman" w:eastAsia="Times New Roman" w:hAnsi="Times New Roman" w:cs="Times New Roman"/>
          <w:sz w:val="24"/>
          <w:szCs w:val="24"/>
        </w:rPr>
        <w:t>Hospodárenie obce sa riadilo podľa schváleného rozpočtu na rok 201</w:t>
      </w:r>
      <w:r>
        <w:rPr>
          <w:rFonts w:ascii="Times New Roman" w:eastAsia="Times New Roman" w:hAnsi="Times New Roman" w:cs="Times New Roman"/>
          <w:sz w:val="24"/>
          <w:szCs w:val="24"/>
        </w:rPr>
        <w:t>5</w:t>
      </w:r>
      <w:r w:rsidRPr="00D663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D66335">
        <w:rPr>
          <w:rFonts w:ascii="Times New Roman" w:eastAsia="Times New Roman" w:hAnsi="Times New Roman" w:cs="Times New Roman"/>
          <w:sz w:val="24"/>
          <w:szCs w:val="24"/>
        </w:rPr>
        <w:t xml:space="preserve">Rozpočet bol schválený obecným zastupiteľstvom dňa </w:t>
      </w:r>
      <w:r>
        <w:rPr>
          <w:rFonts w:ascii="Times New Roman" w:eastAsia="Times New Roman" w:hAnsi="Times New Roman" w:cs="Times New Roman"/>
          <w:sz w:val="24"/>
          <w:szCs w:val="24"/>
        </w:rPr>
        <w:t>4.12.2014 uznesením č. 46/2014.</w:t>
      </w:r>
      <w:r w:rsidRPr="00D66335">
        <w:rPr>
          <w:rFonts w:ascii="Times New Roman" w:eastAsia="Times New Roman" w:hAnsi="Times New Roman" w:cs="Times New Roman"/>
          <w:sz w:val="24"/>
          <w:szCs w:val="24"/>
        </w:rPr>
        <w:t xml:space="preserve"> Rozpočet bol upravený </w:t>
      </w:r>
      <w:r>
        <w:rPr>
          <w:rFonts w:ascii="Times New Roman" w:eastAsia="Times New Roman" w:hAnsi="Times New Roman" w:cs="Times New Roman"/>
          <w:sz w:val="24"/>
          <w:szCs w:val="24"/>
        </w:rPr>
        <w:t>11.12.2015 uznesením č. 67/2015.</w:t>
      </w:r>
      <w:r w:rsidRPr="004D5003">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sz w:val="24"/>
          <w:szCs w:val="24"/>
        </w:rPr>
        <w:t>Po úprave rozpočtu bol bežný rozpočet schválený ako prebytkový, kapitálový rozpočet ako prebytkový a finančné výdavkové operácie boli väčšie ako príjmové finančné operácie.  Po úpravách bol celkový rozpočet vyrovnaný.</w:t>
      </w:r>
      <w:r>
        <w:rPr>
          <w:rFonts w:ascii="Times New Roman" w:eastAsia="Times New Roman" w:hAnsi="Times New Roman" w:cs="Times New Roman"/>
          <w:color w:val="FF0000"/>
          <w:sz w:val="24"/>
          <w:szCs w:val="24"/>
        </w:rPr>
        <w:t xml:space="preserve"> </w:t>
      </w:r>
    </w:p>
    <w:p w:rsidR="008C3C29" w:rsidRPr="008C3C29" w:rsidRDefault="008C3C29" w:rsidP="008C3C29">
      <w:pPr>
        <w:spacing w:after="0" w:line="240" w:lineRule="auto"/>
        <w:jc w:val="both"/>
        <w:rPr>
          <w:rFonts w:ascii="Times New Roman" w:eastAsia="Times New Roman" w:hAnsi="Times New Roman" w:cs="Times New Roman"/>
          <w:sz w:val="24"/>
          <w:szCs w:val="24"/>
          <w:lang w:eastAsia="sk-SK"/>
        </w:rPr>
      </w:pPr>
    </w:p>
    <w:p w:rsidR="008C3C29" w:rsidRPr="008C3C29" w:rsidRDefault="008C3C29" w:rsidP="008C3C29">
      <w:pPr>
        <w:spacing w:after="0" w:line="240" w:lineRule="auto"/>
        <w:rPr>
          <w:rFonts w:ascii="Times New Roman" w:eastAsia="Times New Roman" w:hAnsi="Times New Roman" w:cs="Times New Roman"/>
          <w:b/>
          <w:sz w:val="28"/>
          <w:szCs w:val="28"/>
          <w:lang w:eastAsia="sk-SK"/>
        </w:rPr>
      </w:pPr>
      <w:r w:rsidRPr="008C3C29">
        <w:rPr>
          <w:rFonts w:ascii="Times New Roman" w:eastAsia="Times New Roman" w:hAnsi="Times New Roman" w:cs="Times New Roman"/>
          <w:b/>
          <w:sz w:val="28"/>
          <w:szCs w:val="28"/>
          <w:lang w:eastAsia="sk-SK"/>
        </w:rPr>
        <w:t>2.1 Plnenie príjmov a čerpanie výdavkov za rok 201</w:t>
      </w:r>
      <w:r w:rsidR="00AF34A1">
        <w:rPr>
          <w:rFonts w:ascii="Times New Roman" w:eastAsia="Times New Roman" w:hAnsi="Times New Roman" w:cs="Times New Roman"/>
          <w:b/>
          <w:sz w:val="28"/>
          <w:szCs w:val="28"/>
          <w:lang w:eastAsia="sk-SK"/>
        </w:rPr>
        <w:t>5</w:t>
      </w:r>
    </w:p>
    <w:p w:rsidR="008C3C29" w:rsidRPr="008C3C29" w:rsidRDefault="008C3C29" w:rsidP="008C3C29">
      <w:pPr>
        <w:spacing w:after="0" w:line="240" w:lineRule="auto"/>
        <w:jc w:val="center"/>
        <w:rPr>
          <w:rFonts w:ascii="Times New Roman" w:eastAsia="Times New Roman" w:hAnsi="Times New Roman" w:cs="Times New Roman"/>
          <w:b/>
          <w:sz w:val="24"/>
          <w:szCs w:val="24"/>
          <w:lang w:eastAsia="sk-SK"/>
        </w:rPr>
      </w:pPr>
    </w:p>
    <w:tbl>
      <w:tblPr>
        <w:tblStyle w:val="Mriekatabuky"/>
        <w:tblW w:w="0" w:type="auto"/>
        <w:tblLook w:val="04A0" w:firstRow="1" w:lastRow="0" w:firstColumn="1" w:lastColumn="0" w:noHBand="0" w:noVBand="1"/>
      </w:tblPr>
      <w:tblGrid>
        <w:gridCol w:w="2235"/>
        <w:gridCol w:w="1479"/>
        <w:gridCol w:w="1856"/>
        <w:gridCol w:w="1989"/>
        <w:gridCol w:w="1860"/>
      </w:tblGrid>
      <w:tr w:rsidR="008C3C29" w:rsidRPr="008C3C29" w:rsidTr="000C67FF">
        <w:tc>
          <w:tcPr>
            <w:tcW w:w="2235" w:type="dxa"/>
          </w:tcPr>
          <w:p w:rsidR="008C3C29" w:rsidRPr="008C3C29" w:rsidRDefault="008C3C29" w:rsidP="008C3C29">
            <w:pPr>
              <w:jc w:val="center"/>
              <w:rPr>
                <w:b/>
                <w:sz w:val="24"/>
                <w:szCs w:val="24"/>
              </w:rPr>
            </w:pPr>
          </w:p>
        </w:tc>
        <w:tc>
          <w:tcPr>
            <w:tcW w:w="1479" w:type="dxa"/>
          </w:tcPr>
          <w:p w:rsidR="008C3C29" w:rsidRPr="008C3C29" w:rsidRDefault="008C3C29" w:rsidP="008C3C29">
            <w:pPr>
              <w:jc w:val="center"/>
              <w:rPr>
                <w:b/>
                <w:sz w:val="24"/>
                <w:szCs w:val="24"/>
              </w:rPr>
            </w:pPr>
            <w:r w:rsidRPr="008C3C29">
              <w:rPr>
                <w:b/>
                <w:sz w:val="24"/>
                <w:szCs w:val="24"/>
              </w:rPr>
              <w:t>Rozpočet</w:t>
            </w:r>
          </w:p>
        </w:tc>
        <w:tc>
          <w:tcPr>
            <w:tcW w:w="1856" w:type="dxa"/>
          </w:tcPr>
          <w:p w:rsidR="008C3C29" w:rsidRPr="008C3C29" w:rsidRDefault="008C3C29" w:rsidP="008C3C29">
            <w:pPr>
              <w:jc w:val="center"/>
              <w:rPr>
                <w:b/>
                <w:sz w:val="24"/>
                <w:szCs w:val="24"/>
              </w:rPr>
            </w:pPr>
            <w:r w:rsidRPr="008C3C29">
              <w:rPr>
                <w:b/>
                <w:sz w:val="24"/>
                <w:szCs w:val="24"/>
              </w:rPr>
              <w:t xml:space="preserve">Rozpočet po zmenách </w:t>
            </w:r>
          </w:p>
        </w:tc>
        <w:tc>
          <w:tcPr>
            <w:tcW w:w="1989" w:type="dxa"/>
          </w:tcPr>
          <w:p w:rsidR="008C3C29" w:rsidRPr="008C3C29" w:rsidRDefault="008C3C29" w:rsidP="008C3C29">
            <w:pPr>
              <w:jc w:val="center"/>
              <w:rPr>
                <w:b/>
                <w:sz w:val="24"/>
                <w:szCs w:val="24"/>
              </w:rPr>
            </w:pPr>
            <w:r w:rsidRPr="008C3C29">
              <w:rPr>
                <w:b/>
                <w:sz w:val="24"/>
                <w:szCs w:val="24"/>
              </w:rPr>
              <w:t>Skutočné plnenie príjmo</w:t>
            </w:r>
            <w:r w:rsidR="0031180D">
              <w:rPr>
                <w:b/>
                <w:sz w:val="24"/>
                <w:szCs w:val="24"/>
              </w:rPr>
              <w:t>v/čerpanie výdavkov k 31.12.2015</w:t>
            </w:r>
          </w:p>
        </w:tc>
        <w:tc>
          <w:tcPr>
            <w:tcW w:w="1860" w:type="dxa"/>
          </w:tcPr>
          <w:p w:rsidR="008C3C29" w:rsidRPr="008C3C29" w:rsidRDefault="008C3C29" w:rsidP="008C3C29">
            <w:pPr>
              <w:jc w:val="center"/>
              <w:rPr>
                <w:b/>
                <w:sz w:val="24"/>
                <w:szCs w:val="24"/>
              </w:rPr>
            </w:pPr>
            <w:r w:rsidRPr="008C3C29">
              <w:rPr>
                <w:b/>
                <w:sz w:val="24"/>
                <w:szCs w:val="24"/>
              </w:rPr>
              <w:t>%plnenia príjmov/</w:t>
            </w:r>
          </w:p>
          <w:p w:rsidR="008C3C29" w:rsidRPr="008C3C29" w:rsidRDefault="008C3C29" w:rsidP="008C3C29">
            <w:pPr>
              <w:jc w:val="center"/>
              <w:rPr>
                <w:b/>
                <w:sz w:val="24"/>
                <w:szCs w:val="24"/>
              </w:rPr>
            </w:pPr>
            <w:r w:rsidRPr="008C3C29">
              <w:rPr>
                <w:b/>
                <w:sz w:val="24"/>
                <w:szCs w:val="24"/>
              </w:rPr>
              <w:t>%čerpania výdavkov</w:t>
            </w:r>
          </w:p>
        </w:tc>
      </w:tr>
      <w:tr w:rsidR="008C3C29" w:rsidRPr="008C3C29" w:rsidTr="004E6DD6">
        <w:tc>
          <w:tcPr>
            <w:tcW w:w="2235" w:type="dxa"/>
            <w:shd w:val="clear" w:color="auto" w:fill="BFBFBF" w:themeFill="background1" w:themeFillShade="BF"/>
          </w:tcPr>
          <w:p w:rsidR="008C3C29" w:rsidRPr="008C3C29" w:rsidRDefault="008C3C29" w:rsidP="008C3C29">
            <w:pPr>
              <w:rPr>
                <w:b/>
                <w:sz w:val="24"/>
                <w:szCs w:val="24"/>
              </w:rPr>
            </w:pPr>
            <w:r w:rsidRPr="008C3C29">
              <w:rPr>
                <w:b/>
                <w:sz w:val="24"/>
                <w:szCs w:val="24"/>
              </w:rPr>
              <w:t>Príjmy celkom</w:t>
            </w:r>
          </w:p>
        </w:tc>
        <w:tc>
          <w:tcPr>
            <w:tcW w:w="1479" w:type="dxa"/>
            <w:shd w:val="clear" w:color="auto" w:fill="BFBFBF" w:themeFill="background1" w:themeFillShade="BF"/>
          </w:tcPr>
          <w:p w:rsidR="008C3C29" w:rsidRPr="008C3C29" w:rsidRDefault="0031180D" w:rsidP="008C3C29">
            <w:pPr>
              <w:jc w:val="center"/>
              <w:rPr>
                <w:b/>
                <w:sz w:val="24"/>
                <w:szCs w:val="24"/>
              </w:rPr>
            </w:pPr>
            <w:r>
              <w:rPr>
                <w:b/>
                <w:sz w:val="24"/>
                <w:szCs w:val="24"/>
              </w:rPr>
              <w:t>104 980</w:t>
            </w:r>
          </w:p>
        </w:tc>
        <w:tc>
          <w:tcPr>
            <w:tcW w:w="1856" w:type="dxa"/>
            <w:shd w:val="clear" w:color="auto" w:fill="BFBFBF" w:themeFill="background1" w:themeFillShade="BF"/>
          </w:tcPr>
          <w:p w:rsidR="008C3C29" w:rsidRPr="008C3C29" w:rsidRDefault="0031180D" w:rsidP="008C3C29">
            <w:pPr>
              <w:jc w:val="center"/>
              <w:rPr>
                <w:b/>
                <w:sz w:val="24"/>
                <w:szCs w:val="24"/>
              </w:rPr>
            </w:pPr>
            <w:r>
              <w:rPr>
                <w:b/>
                <w:sz w:val="24"/>
                <w:szCs w:val="24"/>
              </w:rPr>
              <w:t>165 740</w:t>
            </w:r>
          </w:p>
        </w:tc>
        <w:tc>
          <w:tcPr>
            <w:tcW w:w="1989" w:type="dxa"/>
            <w:shd w:val="clear" w:color="auto" w:fill="BFBFBF" w:themeFill="background1" w:themeFillShade="BF"/>
          </w:tcPr>
          <w:p w:rsidR="008C3C29" w:rsidRPr="008C3C29" w:rsidRDefault="0031180D" w:rsidP="008C3C29">
            <w:pPr>
              <w:jc w:val="center"/>
              <w:rPr>
                <w:b/>
                <w:sz w:val="24"/>
                <w:szCs w:val="24"/>
              </w:rPr>
            </w:pPr>
            <w:r>
              <w:rPr>
                <w:b/>
                <w:sz w:val="24"/>
                <w:szCs w:val="24"/>
              </w:rPr>
              <w:t>170 018,60</w:t>
            </w:r>
          </w:p>
        </w:tc>
        <w:tc>
          <w:tcPr>
            <w:tcW w:w="1860" w:type="dxa"/>
            <w:shd w:val="clear" w:color="auto" w:fill="BFBFBF" w:themeFill="background1" w:themeFillShade="BF"/>
          </w:tcPr>
          <w:p w:rsidR="008C3C29" w:rsidRPr="008C3C29" w:rsidRDefault="0031180D" w:rsidP="008C3C29">
            <w:pPr>
              <w:jc w:val="center"/>
              <w:rPr>
                <w:b/>
                <w:sz w:val="24"/>
                <w:szCs w:val="24"/>
              </w:rPr>
            </w:pPr>
            <w:r>
              <w:rPr>
                <w:b/>
                <w:sz w:val="24"/>
                <w:szCs w:val="24"/>
              </w:rPr>
              <w:t>102,58</w:t>
            </w:r>
          </w:p>
        </w:tc>
      </w:tr>
      <w:tr w:rsidR="008C3C29" w:rsidRPr="008C3C29" w:rsidTr="000C67FF">
        <w:tc>
          <w:tcPr>
            <w:tcW w:w="2235" w:type="dxa"/>
          </w:tcPr>
          <w:p w:rsidR="008C3C29" w:rsidRPr="008C3C29" w:rsidRDefault="008C3C29" w:rsidP="008C3C29">
            <w:pPr>
              <w:rPr>
                <w:sz w:val="24"/>
                <w:szCs w:val="24"/>
              </w:rPr>
            </w:pPr>
            <w:r w:rsidRPr="008C3C29">
              <w:rPr>
                <w:sz w:val="24"/>
                <w:szCs w:val="24"/>
              </w:rPr>
              <w:t>Z toho:</w:t>
            </w:r>
          </w:p>
        </w:tc>
        <w:tc>
          <w:tcPr>
            <w:tcW w:w="1479" w:type="dxa"/>
          </w:tcPr>
          <w:p w:rsidR="008C3C29" w:rsidRPr="008C3C29" w:rsidRDefault="008C3C29" w:rsidP="008C3C29">
            <w:pPr>
              <w:jc w:val="center"/>
              <w:rPr>
                <w:b/>
                <w:sz w:val="24"/>
                <w:szCs w:val="24"/>
              </w:rPr>
            </w:pPr>
          </w:p>
        </w:tc>
        <w:tc>
          <w:tcPr>
            <w:tcW w:w="1856" w:type="dxa"/>
          </w:tcPr>
          <w:p w:rsidR="008C3C29" w:rsidRPr="008C3C29" w:rsidRDefault="008C3C29" w:rsidP="008C3C29">
            <w:pPr>
              <w:jc w:val="center"/>
              <w:rPr>
                <w:b/>
                <w:sz w:val="24"/>
                <w:szCs w:val="24"/>
              </w:rPr>
            </w:pPr>
          </w:p>
        </w:tc>
        <w:tc>
          <w:tcPr>
            <w:tcW w:w="1989" w:type="dxa"/>
          </w:tcPr>
          <w:p w:rsidR="008C3C29" w:rsidRPr="008C3C29" w:rsidRDefault="008C3C29" w:rsidP="008C3C29">
            <w:pPr>
              <w:jc w:val="center"/>
              <w:rPr>
                <w:b/>
                <w:sz w:val="24"/>
                <w:szCs w:val="24"/>
              </w:rPr>
            </w:pPr>
          </w:p>
        </w:tc>
        <w:tc>
          <w:tcPr>
            <w:tcW w:w="1860" w:type="dxa"/>
          </w:tcPr>
          <w:p w:rsidR="008C3C29" w:rsidRPr="008C3C29" w:rsidRDefault="008C3C29" w:rsidP="008C3C29">
            <w:pPr>
              <w:jc w:val="center"/>
              <w:rPr>
                <w:b/>
                <w:sz w:val="24"/>
                <w:szCs w:val="24"/>
              </w:rPr>
            </w:pPr>
          </w:p>
        </w:tc>
      </w:tr>
      <w:tr w:rsidR="008C3C29" w:rsidRPr="008C3C29" w:rsidTr="000C67FF">
        <w:tc>
          <w:tcPr>
            <w:tcW w:w="2235" w:type="dxa"/>
          </w:tcPr>
          <w:p w:rsidR="008C3C29" w:rsidRPr="008C3C29" w:rsidRDefault="008C3C29" w:rsidP="008C3C29">
            <w:pPr>
              <w:rPr>
                <w:sz w:val="24"/>
                <w:szCs w:val="24"/>
              </w:rPr>
            </w:pPr>
            <w:r w:rsidRPr="008C3C29">
              <w:rPr>
                <w:sz w:val="24"/>
                <w:szCs w:val="24"/>
              </w:rPr>
              <w:t>Bežné príjmy</w:t>
            </w:r>
          </w:p>
        </w:tc>
        <w:tc>
          <w:tcPr>
            <w:tcW w:w="1479" w:type="dxa"/>
          </w:tcPr>
          <w:p w:rsidR="008C3C29" w:rsidRPr="008C3C29" w:rsidRDefault="0031180D" w:rsidP="00AF34A1">
            <w:pPr>
              <w:jc w:val="center"/>
              <w:rPr>
                <w:sz w:val="24"/>
                <w:szCs w:val="24"/>
              </w:rPr>
            </w:pPr>
            <w:r>
              <w:rPr>
                <w:sz w:val="24"/>
                <w:szCs w:val="24"/>
              </w:rPr>
              <w:t>104 980</w:t>
            </w:r>
          </w:p>
        </w:tc>
        <w:tc>
          <w:tcPr>
            <w:tcW w:w="1856" w:type="dxa"/>
          </w:tcPr>
          <w:p w:rsidR="008C3C29" w:rsidRPr="008C3C29" w:rsidRDefault="0031180D" w:rsidP="0031180D">
            <w:pPr>
              <w:jc w:val="center"/>
              <w:rPr>
                <w:sz w:val="24"/>
                <w:szCs w:val="24"/>
              </w:rPr>
            </w:pPr>
            <w:r>
              <w:rPr>
                <w:sz w:val="24"/>
                <w:szCs w:val="24"/>
              </w:rPr>
              <w:t>116 690</w:t>
            </w:r>
          </w:p>
        </w:tc>
        <w:tc>
          <w:tcPr>
            <w:tcW w:w="1989" w:type="dxa"/>
          </w:tcPr>
          <w:p w:rsidR="008C3C29" w:rsidRPr="008C3C29" w:rsidRDefault="0031180D" w:rsidP="008C3C29">
            <w:pPr>
              <w:jc w:val="center"/>
              <w:rPr>
                <w:sz w:val="24"/>
                <w:szCs w:val="24"/>
              </w:rPr>
            </w:pPr>
            <w:r>
              <w:rPr>
                <w:sz w:val="24"/>
                <w:szCs w:val="24"/>
              </w:rPr>
              <w:t>117 792</w:t>
            </w:r>
          </w:p>
        </w:tc>
        <w:tc>
          <w:tcPr>
            <w:tcW w:w="1860" w:type="dxa"/>
          </w:tcPr>
          <w:p w:rsidR="008C3C29" w:rsidRPr="008C3C29" w:rsidRDefault="008C3C29" w:rsidP="008C3C29">
            <w:pPr>
              <w:jc w:val="center"/>
              <w:rPr>
                <w:sz w:val="24"/>
                <w:szCs w:val="24"/>
              </w:rPr>
            </w:pPr>
            <w:r w:rsidRPr="008C3C29">
              <w:rPr>
                <w:sz w:val="24"/>
                <w:szCs w:val="24"/>
              </w:rPr>
              <w:t>99,55</w:t>
            </w:r>
          </w:p>
        </w:tc>
      </w:tr>
      <w:tr w:rsidR="008C3C29" w:rsidRPr="008C3C29" w:rsidTr="000C67FF">
        <w:tc>
          <w:tcPr>
            <w:tcW w:w="2235" w:type="dxa"/>
          </w:tcPr>
          <w:p w:rsidR="008C3C29" w:rsidRPr="008C3C29" w:rsidRDefault="008C3C29" w:rsidP="008C3C29">
            <w:pPr>
              <w:rPr>
                <w:sz w:val="24"/>
                <w:szCs w:val="24"/>
              </w:rPr>
            </w:pPr>
            <w:r w:rsidRPr="008C3C29">
              <w:rPr>
                <w:sz w:val="24"/>
                <w:szCs w:val="24"/>
              </w:rPr>
              <w:t>Kapitálové príjmy</w:t>
            </w:r>
          </w:p>
        </w:tc>
        <w:tc>
          <w:tcPr>
            <w:tcW w:w="1479" w:type="dxa"/>
          </w:tcPr>
          <w:p w:rsidR="008C3C29" w:rsidRPr="008C3C29" w:rsidRDefault="0031180D" w:rsidP="008C3C29">
            <w:pPr>
              <w:jc w:val="center"/>
              <w:rPr>
                <w:sz w:val="24"/>
                <w:szCs w:val="24"/>
              </w:rPr>
            </w:pPr>
            <w:r>
              <w:rPr>
                <w:sz w:val="24"/>
                <w:szCs w:val="24"/>
              </w:rPr>
              <w:t>0</w:t>
            </w:r>
          </w:p>
        </w:tc>
        <w:tc>
          <w:tcPr>
            <w:tcW w:w="1856" w:type="dxa"/>
          </w:tcPr>
          <w:p w:rsidR="008C3C29" w:rsidRPr="008C3C29" w:rsidRDefault="0031180D" w:rsidP="008C3C29">
            <w:pPr>
              <w:jc w:val="center"/>
              <w:rPr>
                <w:sz w:val="24"/>
                <w:szCs w:val="24"/>
              </w:rPr>
            </w:pPr>
            <w:r>
              <w:rPr>
                <w:sz w:val="24"/>
                <w:szCs w:val="24"/>
              </w:rPr>
              <w:t>33 900</w:t>
            </w:r>
          </w:p>
        </w:tc>
        <w:tc>
          <w:tcPr>
            <w:tcW w:w="1989" w:type="dxa"/>
          </w:tcPr>
          <w:p w:rsidR="008C3C29" w:rsidRPr="008C3C29" w:rsidRDefault="0031180D" w:rsidP="008C3C29">
            <w:pPr>
              <w:jc w:val="center"/>
              <w:rPr>
                <w:sz w:val="24"/>
                <w:szCs w:val="24"/>
              </w:rPr>
            </w:pPr>
            <w:r>
              <w:rPr>
                <w:sz w:val="24"/>
                <w:szCs w:val="24"/>
              </w:rPr>
              <w:t>37 076,60</w:t>
            </w:r>
          </w:p>
        </w:tc>
        <w:tc>
          <w:tcPr>
            <w:tcW w:w="1860" w:type="dxa"/>
          </w:tcPr>
          <w:p w:rsidR="008C3C29" w:rsidRPr="008C3C29" w:rsidRDefault="0031180D" w:rsidP="008C3C29">
            <w:pPr>
              <w:jc w:val="center"/>
              <w:rPr>
                <w:sz w:val="24"/>
                <w:szCs w:val="24"/>
              </w:rPr>
            </w:pPr>
            <w:r>
              <w:rPr>
                <w:sz w:val="24"/>
                <w:szCs w:val="24"/>
              </w:rPr>
              <w:t>109,37</w:t>
            </w:r>
          </w:p>
        </w:tc>
      </w:tr>
      <w:tr w:rsidR="008C3C29" w:rsidRPr="008C3C29" w:rsidTr="000C67FF">
        <w:tc>
          <w:tcPr>
            <w:tcW w:w="2235" w:type="dxa"/>
          </w:tcPr>
          <w:p w:rsidR="008C3C29" w:rsidRPr="008C3C29" w:rsidRDefault="008C3C29" w:rsidP="008C3C29">
            <w:pPr>
              <w:rPr>
                <w:sz w:val="24"/>
                <w:szCs w:val="24"/>
              </w:rPr>
            </w:pPr>
            <w:r w:rsidRPr="008C3C29">
              <w:rPr>
                <w:sz w:val="24"/>
                <w:szCs w:val="24"/>
              </w:rPr>
              <w:t>Finančné príjmy</w:t>
            </w:r>
          </w:p>
        </w:tc>
        <w:tc>
          <w:tcPr>
            <w:tcW w:w="1479" w:type="dxa"/>
          </w:tcPr>
          <w:p w:rsidR="008C3C29" w:rsidRPr="008C3C29" w:rsidRDefault="0031180D" w:rsidP="0031180D">
            <w:pPr>
              <w:jc w:val="center"/>
              <w:rPr>
                <w:sz w:val="24"/>
                <w:szCs w:val="24"/>
              </w:rPr>
            </w:pPr>
            <w:r>
              <w:rPr>
                <w:sz w:val="24"/>
                <w:szCs w:val="24"/>
              </w:rPr>
              <w:t>0</w:t>
            </w:r>
          </w:p>
        </w:tc>
        <w:tc>
          <w:tcPr>
            <w:tcW w:w="1856" w:type="dxa"/>
          </w:tcPr>
          <w:p w:rsidR="008C3C29" w:rsidRPr="008C3C29" w:rsidRDefault="0031180D" w:rsidP="008C3C29">
            <w:pPr>
              <w:jc w:val="center"/>
              <w:rPr>
                <w:sz w:val="24"/>
                <w:szCs w:val="24"/>
              </w:rPr>
            </w:pPr>
            <w:r>
              <w:rPr>
                <w:sz w:val="24"/>
                <w:szCs w:val="24"/>
              </w:rPr>
              <w:t>15 150</w:t>
            </w:r>
          </w:p>
        </w:tc>
        <w:tc>
          <w:tcPr>
            <w:tcW w:w="1989" w:type="dxa"/>
          </w:tcPr>
          <w:p w:rsidR="008C3C29" w:rsidRPr="008C3C29" w:rsidRDefault="0031180D" w:rsidP="008C3C29">
            <w:pPr>
              <w:jc w:val="center"/>
              <w:rPr>
                <w:sz w:val="24"/>
                <w:szCs w:val="24"/>
              </w:rPr>
            </w:pPr>
            <w:r>
              <w:rPr>
                <w:sz w:val="24"/>
                <w:szCs w:val="24"/>
              </w:rPr>
              <w:t>15 150</w:t>
            </w:r>
          </w:p>
        </w:tc>
        <w:tc>
          <w:tcPr>
            <w:tcW w:w="1860" w:type="dxa"/>
          </w:tcPr>
          <w:p w:rsidR="008C3C29" w:rsidRPr="008C3C29" w:rsidRDefault="0031180D" w:rsidP="0031180D">
            <w:pPr>
              <w:jc w:val="center"/>
              <w:rPr>
                <w:sz w:val="24"/>
                <w:szCs w:val="24"/>
              </w:rPr>
            </w:pPr>
            <w:r>
              <w:rPr>
                <w:sz w:val="24"/>
                <w:szCs w:val="24"/>
              </w:rPr>
              <w:t>100</w:t>
            </w:r>
          </w:p>
        </w:tc>
      </w:tr>
      <w:tr w:rsidR="008C3C29" w:rsidRPr="008C3C29" w:rsidTr="000C67FF">
        <w:tc>
          <w:tcPr>
            <w:tcW w:w="2235" w:type="dxa"/>
          </w:tcPr>
          <w:p w:rsidR="008C3C29" w:rsidRPr="008C3C29" w:rsidRDefault="008C3C29" w:rsidP="008C3C29">
            <w:pPr>
              <w:rPr>
                <w:b/>
                <w:sz w:val="24"/>
                <w:szCs w:val="24"/>
              </w:rPr>
            </w:pPr>
          </w:p>
        </w:tc>
        <w:tc>
          <w:tcPr>
            <w:tcW w:w="1479" w:type="dxa"/>
          </w:tcPr>
          <w:p w:rsidR="008C3C29" w:rsidRPr="008C3C29" w:rsidRDefault="008C3C29" w:rsidP="008C3C29">
            <w:pPr>
              <w:jc w:val="center"/>
              <w:rPr>
                <w:b/>
                <w:sz w:val="24"/>
                <w:szCs w:val="24"/>
              </w:rPr>
            </w:pPr>
          </w:p>
        </w:tc>
        <w:tc>
          <w:tcPr>
            <w:tcW w:w="1856" w:type="dxa"/>
          </w:tcPr>
          <w:p w:rsidR="008C3C29" w:rsidRPr="008C3C29" w:rsidRDefault="008C3C29" w:rsidP="008C3C29">
            <w:pPr>
              <w:jc w:val="center"/>
              <w:rPr>
                <w:b/>
                <w:sz w:val="24"/>
                <w:szCs w:val="24"/>
              </w:rPr>
            </w:pPr>
          </w:p>
        </w:tc>
        <w:tc>
          <w:tcPr>
            <w:tcW w:w="1989" w:type="dxa"/>
          </w:tcPr>
          <w:p w:rsidR="008C3C29" w:rsidRPr="008C3C29" w:rsidRDefault="008C3C29" w:rsidP="008C3C29">
            <w:pPr>
              <w:jc w:val="center"/>
              <w:rPr>
                <w:b/>
                <w:sz w:val="24"/>
                <w:szCs w:val="24"/>
              </w:rPr>
            </w:pPr>
          </w:p>
        </w:tc>
        <w:tc>
          <w:tcPr>
            <w:tcW w:w="1860" w:type="dxa"/>
          </w:tcPr>
          <w:p w:rsidR="008C3C29" w:rsidRPr="008C3C29" w:rsidRDefault="008C3C29" w:rsidP="008C3C29">
            <w:pPr>
              <w:jc w:val="center"/>
              <w:rPr>
                <w:b/>
                <w:sz w:val="24"/>
                <w:szCs w:val="24"/>
              </w:rPr>
            </w:pPr>
          </w:p>
        </w:tc>
      </w:tr>
      <w:tr w:rsidR="008C3C29" w:rsidRPr="008C3C29" w:rsidTr="004E6DD6">
        <w:tc>
          <w:tcPr>
            <w:tcW w:w="2235" w:type="dxa"/>
            <w:shd w:val="clear" w:color="auto" w:fill="BFBFBF" w:themeFill="background1" w:themeFillShade="BF"/>
          </w:tcPr>
          <w:p w:rsidR="008C3C29" w:rsidRPr="008C3C29" w:rsidRDefault="008C3C29" w:rsidP="008C3C29">
            <w:pPr>
              <w:rPr>
                <w:b/>
                <w:sz w:val="24"/>
                <w:szCs w:val="24"/>
              </w:rPr>
            </w:pPr>
            <w:r w:rsidRPr="008C3C29">
              <w:rPr>
                <w:b/>
                <w:sz w:val="24"/>
                <w:szCs w:val="24"/>
              </w:rPr>
              <w:t>Výdavky celkom</w:t>
            </w:r>
          </w:p>
        </w:tc>
        <w:tc>
          <w:tcPr>
            <w:tcW w:w="1479" w:type="dxa"/>
            <w:shd w:val="clear" w:color="auto" w:fill="BFBFBF" w:themeFill="background1" w:themeFillShade="BF"/>
          </w:tcPr>
          <w:p w:rsidR="008C3C29" w:rsidRPr="008C3C29" w:rsidRDefault="0031180D" w:rsidP="008C3C29">
            <w:pPr>
              <w:jc w:val="center"/>
              <w:rPr>
                <w:b/>
                <w:sz w:val="24"/>
                <w:szCs w:val="24"/>
              </w:rPr>
            </w:pPr>
            <w:r>
              <w:rPr>
                <w:b/>
                <w:sz w:val="24"/>
                <w:szCs w:val="24"/>
              </w:rPr>
              <w:t>104980</w:t>
            </w:r>
          </w:p>
        </w:tc>
        <w:tc>
          <w:tcPr>
            <w:tcW w:w="1856" w:type="dxa"/>
            <w:shd w:val="clear" w:color="auto" w:fill="BFBFBF" w:themeFill="background1" w:themeFillShade="BF"/>
          </w:tcPr>
          <w:p w:rsidR="008C3C29" w:rsidRPr="008C3C29" w:rsidRDefault="0031180D" w:rsidP="0031180D">
            <w:pPr>
              <w:jc w:val="center"/>
              <w:rPr>
                <w:b/>
                <w:sz w:val="24"/>
                <w:szCs w:val="24"/>
              </w:rPr>
            </w:pPr>
            <w:r>
              <w:rPr>
                <w:b/>
                <w:sz w:val="24"/>
                <w:szCs w:val="24"/>
              </w:rPr>
              <w:t>165 740</w:t>
            </w:r>
          </w:p>
        </w:tc>
        <w:tc>
          <w:tcPr>
            <w:tcW w:w="1989" w:type="dxa"/>
            <w:shd w:val="clear" w:color="auto" w:fill="BFBFBF" w:themeFill="background1" w:themeFillShade="BF"/>
          </w:tcPr>
          <w:p w:rsidR="008C3C29" w:rsidRPr="008C3C29" w:rsidRDefault="0031180D" w:rsidP="008C3C29">
            <w:pPr>
              <w:jc w:val="center"/>
              <w:rPr>
                <w:b/>
                <w:sz w:val="24"/>
                <w:szCs w:val="24"/>
              </w:rPr>
            </w:pPr>
            <w:r>
              <w:rPr>
                <w:b/>
                <w:sz w:val="24"/>
                <w:szCs w:val="24"/>
              </w:rPr>
              <w:t>167 034,93</w:t>
            </w:r>
          </w:p>
        </w:tc>
        <w:tc>
          <w:tcPr>
            <w:tcW w:w="1860" w:type="dxa"/>
            <w:shd w:val="clear" w:color="auto" w:fill="BFBFBF" w:themeFill="background1" w:themeFillShade="BF"/>
          </w:tcPr>
          <w:p w:rsidR="008C3C29" w:rsidRPr="008C3C29" w:rsidRDefault="0031180D" w:rsidP="008C3C29">
            <w:pPr>
              <w:jc w:val="center"/>
              <w:rPr>
                <w:b/>
                <w:sz w:val="24"/>
                <w:szCs w:val="24"/>
              </w:rPr>
            </w:pPr>
            <w:r>
              <w:rPr>
                <w:b/>
                <w:sz w:val="24"/>
                <w:szCs w:val="24"/>
              </w:rPr>
              <w:t>100,78</w:t>
            </w:r>
          </w:p>
        </w:tc>
      </w:tr>
      <w:tr w:rsidR="008C3C29" w:rsidRPr="008C3C29" w:rsidTr="000C67FF">
        <w:tc>
          <w:tcPr>
            <w:tcW w:w="2235" w:type="dxa"/>
          </w:tcPr>
          <w:p w:rsidR="008C3C29" w:rsidRPr="008C3C29" w:rsidRDefault="008C3C29" w:rsidP="008C3C29">
            <w:pPr>
              <w:rPr>
                <w:sz w:val="24"/>
                <w:szCs w:val="24"/>
              </w:rPr>
            </w:pPr>
            <w:r w:rsidRPr="008C3C29">
              <w:rPr>
                <w:sz w:val="24"/>
                <w:szCs w:val="24"/>
              </w:rPr>
              <w:t>Z toho:</w:t>
            </w:r>
          </w:p>
        </w:tc>
        <w:tc>
          <w:tcPr>
            <w:tcW w:w="1479" w:type="dxa"/>
          </w:tcPr>
          <w:p w:rsidR="008C3C29" w:rsidRPr="008C3C29" w:rsidRDefault="008C3C29" w:rsidP="008C3C29">
            <w:pPr>
              <w:jc w:val="center"/>
              <w:rPr>
                <w:b/>
                <w:sz w:val="24"/>
                <w:szCs w:val="24"/>
              </w:rPr>
            </w:pPr>
          </w:p>
        </w:tc>
        <w:tc>
          <w:tcPr>
            <w:tcW w:w="1856" w:type="dxa"/>
          </w:tcPr>
          <w:p w:rsidR="008C3C29" w:rsidRPr="008C3C29" w:rsidRDefault="008C3C29" w:rsidP="008C3C29">
            <w:pPr>
              <w:jc w:val="center"/>
              <w:rPr>
                <w:b/>
                <w:sz w:val="24"/>
                <w:szCs w:val="24"/>
              </w:rPr>
            </w:pPr>
          </w:p>
        </w:tc>
        <w:tc>
          <w:tcPr>
            <w:tcW w:w="1989" w:type="dxa"/>
          </w:tcPr>
          <w:p w:rsidR="008C3C29" w:rsidRPr="008C3C29" w:rsidRDefault="008C3C29" w:rsidP="008C3C29">
            <w:pPr>
              <w:jc w:val="center"/>
              <w:rPr>
                <w:b/>
                <w:sz w:val="24"/>
                <w:szCs w:val="24"/>
              </w:rPr>
            </w:pPr>
          </w:p>
        </w:tc>
        <w:tc>
          <w:tcPr>
            <w:tcW w:w="1860" w:type="dxa"/>
          </w:tcPr>
          <w:p w:rsidR="008C3C29" w:rsidRPr="008C3C29" w:rsidRDefault="008C3C29" w:rsidP="008C3C29">
            <w:pPr>
              <w:jc w:val="center"/>
              <w:rPr>
                <w:b/>
                <w:sz w:val="24"/>
                <w:szCs w:val="24"/>
              </w:rPr>
            </w:pPr>
          </w:p>
        </w:tc>
      </w:tr>
      <w:tr w:rsidR="008C3C29" w:rsidRPr="008C3C29" w:rsidTr="000C67FF">
        <w:tc>
          <w:tcPr>
            <w:tcW w:w="2235" w:type="dxa"/>
          </w:tcPr>
          <w:p w:rsidR="008C3C29" w:rsidRPr="008C3C29" w:rsidRDefault="008C3C29" w:rsidP="008C3C29">
            <w:pPr>
              <w:rPr>
                <w:sz w:val="24"/>
                <w:szCs w:val="24"/>
              </w:rPr>
            </w:pPr>
            <w:r w:rsidRPr="008C3C29">
              <w:rPr>
                <w:sz w:val="24"/>
                <w:szCs w:val="24"/>
              </w:rPr>
              <w:t>Bežné výdavky</w:t>
            </w:r>
          </w:p>
        </w:tc>
        <w:tc>
          <w:tcPr>
            <w:tcW w:w="1479" w:type="dxa"/>
          </w:tcPr>
          <w:p w:rsidR="008C3C29" w:rsidRPr="008C3C29" w:rsidRDefault="0031180D" w:rsidP="008C3C29">
            <w:pPr>
              <w:jc w:val="center"/>
              <w:rPr>
                <w:sz w:val="24"/>
                <w:szCs w:val="24"/>
              </w:rPr>
            </w:pPr>
            <w:r>
              <w:rPr>
                <w:sz w:val="24"/>
                <w:szCs w:val="24"/>
              </w:rPr>
              <w:t>104 980</w:t>
            </w:r>
          </w:p>
        </w:tc>
        <w:tc>
          <w:tcPr>
            <w:tcW w:w="1856" w:type="dxa"/>
          </w:tcPr>
          <w:p w:rsidR="008C3C29" w:rsidRPr="008C3C29" w:rsidRDefault="008C3C29" w:rsidP="0031180D">
            <w:pPr>
              <w:rPr>
                <w:sz w:val="24"/>
                <w:szCs w:val="24"/>
              </w:rPr>
            </w:pPr>
            <w:r w:rsidRPr="008C3C29">
              <w:rPr>
                <w:sz w:val="24"/>
                <w:szCs w:val="24"/>
              </w:rPr>
              <w:t xml:space="preserve">      </w:t>
            </w:r>
            <w:r w:rsidR="0031180D">
              <w:rPr>
                <w:sz w:val="24"/>
                <w:szCs w:val="24"/>
              </w:rPr>
              <w:t>106 110</w:t>
            </w:r>
          </w:p>
        </w:tc>
        <w:tc>
          <w:tcPr>
            <w:tcW w:w="1989" w:type="dxa"/>
          </w:tcPr>
          <w:p w:rsidR="008C3C29" w:rsidRPr="008C3C29" w:rsidRDefault="0031180D" w:rsidP="008C3C29">
            <w:pPr>
              <w:jc w:val="center"/>
              <w:rPr>
                <w:sz w:val="24"/>
                <w:szCs w:val="24"/>
              </w:rPr>
            </w:pPr>
            <w:r>
              <w:rPr>
                <w:sz w:val="24"/>
                <w:szCs w:val="24"/>
              </w:rPr>
              <w:t>107 452,70</w:t>
            </w:r>
          </w:p>
        </w:tc>
        <w:tc>
          <w:tcPr>
            <w:tcW w:w="1860" w:type="dxa"/>
          </w:tcPr>
          <w:p w:rsidR="008C3C29" w:rsidRPr="008C3C29" w:rsidRDefault="0031180D" w:rsidP="0031180D">
            <w:pPr>
              <w:jc w:val="center"/>
              <w:rPr>
                <w:sz w:val="24"/>
                <w:szCs w:val="24"/>
              </w:rPr>
            </w:pPr>
            <w:r>
              <w:rPr>
                <w:sz w:val="24"/>
                <w:szCs w:val="24"/>
              </w:rPr>
              <w:t>101,26</w:t>
            </w:r>
          </w:p>
        </w:tc>
      </w:tr>
      <w:tr w:rsidR="008C3C29" w:rsidRPr="008C3C29" w:rsidTr="000C67FF">
        <w:tc>
          <w:tcPr>
            <w:tcW w:w="2235" w:type="dxa"/>
          </w:tcPr>
          <w:p w:rsidR="008C3C29" w:rsidRPr="008C3C29" w:rsidRDefault="008C3C29" w:rsidP="008C3C29">
            <w:pPr>
              <w:rPr>
                <w:sz w:val="24"/>
                <w:szCs w:val="24"/>
              </w:rPr>
            </w:pPr>
            <w:r w:rsidRPr="008C3C29">
              <w:rPr>
                <w:sz w:val="24"/>
                <w:szCs w:val="24"/>
              </w:rPr>
              <w:t>Kapitálové výdavky</w:t>
            </w:r>
          </w:p>
        </w:tc>
        <w:tc>
          <w:tcPr>
            <w:tcW w:w="1479" w:type="dxa"/>
          </w:tcPr>
          <w:p w:rsidR="008C3C29" w:rsidRPr="008C3C29" w:rsidRDefault="0031180D" w:rsidP="008C3C29">
            <w:pPr>
              <w:jc w:val="center"/>
              <w:rPr>
                <w:sz w:val="24"/>
                <w:szCs w:val="24"/>
              </w:rPr>
            </w:pPr>
            <w:r>
              <w:rPr>
                <w:sz w:val="24"/>
                <w:szCs w:val="24"/>
              </w:rPr>
              <w:t>0</w:t>
            </w:r>
          </w:p>
        </w:tc>
        <w:tc>
          <w:tcPr>
            <w:tcW w:w="1856" w:type="dxa"/>
          </w:tcPr>
          <w:p w:rsidR="008C3C29" w:rsidRPr="008C3C29" w:rsidRDefault="0031180D" w:rsidP="008C3C29">
            <w:pPr>
              <w:jc w:val="center"/>
              <w:rPr>
                <w:sz w:val="24"/>
                <w:szCs w:val="24"/>
              </w:rPr>
            </w:pPr>
            <w:r>
              <w:rPr>
                <w:sz w:val="24"/>
                <w:szCs w:val="24"/>
              </w:rPr>
              <w:t>32 270</w:t>
            </w:r>
          </w:p>
        </w:tc>
        <w:tc>
          <w:tcPr>
            <w:tcW w:w="1989" w:type="dxa"/>
          </w:tcPr>
          <w:p w:rsidR="008C3C29" w:rsidRPr="008C3C29" w:rsidRDefault="0031180D" w:rsidP="008C3C29">
            <w:pPr>
              <w:jc w:val="center"/>
              <w:rPr>
                <w:sz w:val="24"/>
                <w:szCs w:val="24"/>
              </w:rPr>
            </w:pPr>
            <w:r>
              <w:rPr>
                <w:sz w:val="24"/>
                <w:szCs w:val="24"/>
              </w:rPr>
              <w:t>32 224,62</w:t>
            </w:r>
          </w:p>
        </w:tc>
        <w:tc>
          <w:tcPr>
            <w:tcW w:w="1860" w:type="dxa"/>
          </w:tcPr>
          <w:p w:rsidR="008C3C29" w:rsidRPr="008C3C29" w:rsidRDefault="0031180D" w:rsidP="0031180D">
            <w:pPr>
              <w:jc w:val="center"/>
              <w:rPr>
                <w:sz w:val="24"/>
                <w:szCs w:val="24"/>
              </w:rPr>
            </w:pPr>
            <w:r>
              <w:rPr>
                <w:sz w:val="24"/>
                <w:szCs w:val="24"/>
              </w:rPr>
              <w:t>99,85</w:t>
            </w:r>
          </w:p>
        </w:tc>
      </w:tr>
      <w:tr w:rsidR="008C3C29" w:rsidRPr="008C3C29" w:rsidTr="000C67FF">
        <w:tc>
          <w:tcPr>
            <w:tcW w:w="2235" w:type="dxa"/>
          </w:tcPr>
          <w:p w:rsidR="008C3C29" w:rsidRPr="008C3C29" w:rsidRDefault="008C3C29" w:rsidP="008C3C29">
            <w:pPr>
              <w:rPr>
                <w:sz w:val="24"/>
                <w:szCs w:val="24"/>
              </w:rPr>
            </w:pPr>
            <w:r w:rsidRPr="008C3C29">
              <w:rPr>
                <w:sz w:val="24"/>
                <w:szCs w:val="24"/>
              </w:rPr>
              <w:t>Finančné výdavky</w:t>
            </w:r>
          </w:p>
        </w:tc>
        <w:tc>
          <w:tcPr>
            <w:tcW w:w="1479" w:type="dxa"/>
          </w:tcPr>
          <w:p w:rsidR="008C3C29" w:rsidRPr="008C3C29" w:rsidRDefault="0031180D" w:rsidP="008C3C29">
            <w:pPr>
              <w:jc w:val="center"/>
              <w:rPr>
                <w:sz w:val="24"/>
                <w:szCs w:val="24"/>
              </w:rPr>
            </w:pPr>
            <w:r>
              <w:rPr>
                <w:sz w:val="24"/>
                <w:szCs w:val="24"/>
              </w:rPr>
              <w:t>0</w:t>
            </w:r>
          </w:p>
        </w:tc>
        <w:tc>
          <w:tcPr>
            <w:tcW w:w="1856" w:type="dxa"/>
          </w:tcPr>
          <w:p w:rsidR="008C3C29" w:rsidRPr="008C3C29" w:rsidRDefault="0031180D" w:rsidP="008C3C29">
            <w:pPr>
              <w:jc w:val="center"/>
              <w:rPr>
                <w:sz w:val="24"/>
                <w:szCs w:val="24"/>
              </w:rPr>
            </w:pPr>
            <w:r>
              <w:rPr>
                <w:sz w:val="24"/>
                <w:szCs w:val="24"/>
              </w:rPr>
              <w:t>27 360</w:t>
            </w:r>
          </w:p>
        </w:tc>
        <w:tc>
          <w:tcPr>
            <w:tcW w:w="1989" w:type="dxa"/>
          </w:tcPr>
          <w:p w:rsidR="008C3C29" w:rsidRPr="008C3C29" w:rsidRDefault="0031180D" w:rsidP="008C3C29">
            <w:pPr>
              <w:jc w:val="center"/>
              <w:rPr>
                <w:sz w:val="24"/>
                <w:szCs w:val="24"/>
              </w:rPr>
            </w:pPr>
            <w:r>
              <w:rPr>
                <w:sz w:val="24"/>
                <w:szCs w:val="24"/>
              </w:rPr>
              <w:t>27 357,61</w:t>
            </w:r>
          </w:p>
        </w:tc>
        <w:tc>
          <w:tcPr>
            <w:tcW w:w="1860" w:type="dxa"/>
          </w:tcPr>
          <w:p w:rsidR="008C3C29" w:rsidRPr="008C3C29" w:rsidRDefault="0031180D" w:rsidP="0031180D">
            <w:pPr>
              <w:jc w:val="center"/>
              <w:rPr>
                <w:sz w:val="24"/>
                <w:szCs w:val="24"/>
              </w:rPr>
            </w:pPr>
            <w:r>
              <w:rPr>
                <w:sz w:val="24"/>
                <w:szCs w:val="24"/>
              </w:rPr>
              <w:t>100</w:t>
            </w:r>
          </w:p>
        </w:tc>
      </w:tr>
    </w:tbl>
    <w:p w:rsidR="008C3C29" w:rsidRPr="008C3C29" w:rsidRDefault="008C3C29" w:rsidP="008C3C29">
      <w:pPr>
        <w:spacing w:after="0" w:line="240" w:lineRule="auto"/>
        <w:jc w:val="center"/>
        <w:rPr>
          <w:rFonts w:ascii="Times New Roman" w:eastAsia="Times New Roman" w:hAnsi="Times New Roman" w:cs="Times New Roman"/>
          <w:b/>
          <w:sz w:val="24"/>
          <w:szCs w:val="24"/>
          <w:lang w:eastAsia="sk-SK"/>
        </w:rPr>
      </w:pPr>
    </w:p>
    <w:p w:rsidR="008C3C29" w:rsidRPr="008C3C29" w:rsidRDefault="008C3C29" w:rsidP="008C3C29">
      <w:pPr>
        <w:spacing w:after="0" w:line="240" w:lineRule="auto"/>
        <w:rPr>
          <w:rFonts w:ascii="Times New Roman" w:eastAsia="Times New Roman" w:hAnsi="Times New Roman" w:cs="Times New Roman"/>
          <w:b/>
          <w:sz w:val="24"/>
          <w:szCs w:val="24"/>
          <w:lang w:eastAsia="sk-SK"/>
        </w:rPr>
      </w:pPr>
    </w:p>
    <w:p w:rsidR="008C3C29" w:rsidRPr="008C3C29" w:rsidRDefault="008C3C29" w:rsidP="008C3C29">
      <w:pPr>
        <w:spacing w:after="0" w:line="240" w:lineRule="auto"/>
        <w:rPr>
          <w:rFonts w:ascii="Times New Roman" w:eastAsia="Times New Roman" w:hAnsi="Times New Roman" w:cs="Times New Roman"/>
          <w:b/>
          <w:sz w:val="28"/>
          <w:szCs w:val="28"/>
          <w:lang w:eastAsia="sk-SK"/>
        </w:rPr>
      </w:pPr>
      <w:r w:rsidRPr="008C3C29">
        <w:rPr>
          <w:rFonts w:ascii="Times New Roman" w:eastAsia="Times New Roman" w:hAnsi="Times New Roman" w:cs="Times New Roman"/>
          <w:b/>
          <w:sz w:val="28"/>
          <w:szCs w:val="28"/>
          <w:lang w:eastAsia="sk-SK"/>
        </w:rPr>
        <w:t>2.2 Rozpočet na roky 201</w:t>
      </w:r>
      <w:r w:rsidR="0031180D">
        <w:rPr>
          <w:rFonts w:ascii="Times New Roman" w:eastAsia="Times New Roman" w:hAnsi="Times New Roman" w:cs="Times New Roman"/>
          <w:b/>
          <w:sz w:val="28"/>
          <w:szCs w:val="28"/>
          <w:lang w:eastAsia="sk-SK"/>
        </w:rPr>
        <w:t>6</w:t>
      </w:r>
      <w:r w:rsidRPr="008C3C29">
        <w:rPr>
          <w:rFonts w:ascii="Times New Roman" w:eastAsia="Times New Roman" w:hAnsi="Times New Roman" w:cs="Times New Roman"/>
          <w:b/>
          <w:sz w:val="28"/>
          <w:szCs w:val="28"/>
          <w:lang w:eastAsia="sk-SK"/>
        </w:rPr>
        <w:t>-201</w:t>
      </w:r>
      <w:r w:rsidR="0031180D">
        <w:rPr>
          <w:rFonts w:ascii="Times New Roman" w:eastAsia="Times New Roman" w:hAnsi="Times New Roman" w:cs="Times New Roman"/>
          <w:b/>
          <w:sz w:val="28"/>
          <w:szCs w:val="28"/>
          <w:lang w:eastAsia="sk-SK"/>
        </w:rPr>
        <w:t>8</w:t>
      </w:r>
    </w:p>
    <w:p w:rsidR="008C3C29" w:rsidRPr="008C3C29" w:rsidRDefault="008C3C29" w:rsidP="008C3C29">
      <w:pPr>
        <w:spacing w:after="0" w:line="240" w:lineRule="auto"/>
        <w:rPr>
          <w:rFonts w:ascii="Times New Roman" w:eastAsia="Times New Roman" w:hAnsi="Times New Roman" w:cs="Times New Roman"/>
          <w:b/>
          <w:sz w:val="24"/>
          <w:szCs w:val="24"/>
          <w:lang w:eastAsia="sk-SK"/>
        </w:rPr>
      </w:pPr>
    </w:p>
    <w:tbl>
      <w:tblPr>
        <w:tblStyle w:val="Mriekatabuky"/>
        <w:tblW w:w="0" w:type="auto"/>
        <w:tblLook w:val="04A0" w:firstRow="1" w:lastRow="0" w:firstColumn="1" w:lastColumn="0" w:noHBand="0" w:noVBand="1"/>
      </w:tblPr>
      <w:tblGrid>
        <w:gridCol w:w="2341"/>
        <w:gridCol w:w="1736"/>
        <w:gridCol w:w="1843"/>
        <w:gridCol w:w="1701"/>
        <w:gridCol w:w="1722"/>
      </w:tblGrid>
      <w:tr w:rsidR="00862605" w:rsidRPr="00862605" w:rsidTr="000C67FF">
        <w:tc>
          <w:tcPr>
            <w:tcW w:w="2341" w:type="dxa"/>
          </w:tcPr>
          <w:p w:rsidR="008C3C29" w:rsidRPr="004831A1" w:rsidRDefault="008C3C29" w:rsidP="008C3C29">
            <w:pPr>
              <w:rPr>
                <w:b/>
                <w:sz w:val="24"/>
                <w:szCs w:val="24"/>
              </w:rPr>
            </w:pPr>
          </w:p>
        </w:tc>
        <w:tc>
          <w:tcPr>
            <w:tcW w:w="1736" w:type="dxa"/>
          </w:tcPr>
          <w:p w:rsidR="008C3C29" w:rsidRPr="004831A1" w:rsidRDefault="008C3C29" w:rsidP="008C3C29">
            <w:pPr>
              <w:jc w:val="center"/>
              <w:rPr>
                <w:b/>
                <w:sz w:val="24"/>
                <w:szCs w:val="24"/>
              </w:rPr>
            </w:pPr>
            <w:r w:rsidRPr="004831A1">
              <w:rPr>
                <w:b/>
                <w:sz w:val="24"/>
                <w:szCs w:val="24"/>
              </w:rPr>
              <w:t>Skutočnosť k</w:t>
            </w:r>
          </w:p>
          <w:p w:rsidR="008C3C29" w:rsidRPr="004831A1" w:rsidRDefault="008C3C29" w:rsidP="00862605">
            <w:pPr>
              <w:jc w:val="center"/>
              <w:rPr>
                <w:b/>
                <w:sz w:val="24"/>
                <w:szCs w:val="24"/>
              </w:rPr>
            </w:pPr>
            <w:r w:rsidRPr="004831A1">
              <w:rPr>
                <w:b/>
                <w:sz w:val="24"/>
                <w:szCs w:val="24"/>
              </w:rPr>
              <w:t>31.12.201</w:t>
            </w:r>
            <w:r w:rsidR="00862605" w:rsidRPr="004831A1">
              <w:rPr>
                <w:b/>
                <w:sz w:val="24"/>
                <w:szCs w:val="24"/>
              </w:rPr>
              <w:t>5</w:t>
            </w:r>
          </w:p>
        </w:tc>
        <w:tc>
          <w:tcPr>
            <w:tcW w:w="1843" w:type="dxa"/>
          </w:tcPr>
          <w:p w:rsidR="008C3C29" w:rsidRPr="004831A1" w:rsidRDefault="008C3C29" w:rsidP="00862605">
            <w:pPr>
              <w:jc w:val="center"/>
              <w:rPr>
                <w:b/>
                <w:sz w:val="24"/>
                <w:szCs w:val="24"/>
              </w:rPr>
            </w:pPr>
            <w:r w:rsidRPr="004831A1">
              <w:rPr>
                <w:b/>
                <w:sz w:val="24"/>
                <w:szCs w:val="24"/>
              </w:rPr>
              <w:t>Rozpočet na rok 201</w:t>
            </w:r>
            <w:r w:rsidR="00862605" w:rsidRPr="004831A1">
              <w:rPr>
                <w:b/>
                <w:sz w:val="24"/>
                <w:szCs w:val="24"/>
              </w:rPr>
              <w:t>6</w:t>
            </w:r>
          </w:p>
        </w:tc>
        <w:tc>
          <w:tcPr>
            <w:tcW w:w="1701" w:type="dxa"/>
          </w:tcPr>
          <w:p w:rsidR="008C3C29" w:rsidRPr="004831A1" w:rsidRDefault="008C3C29" w:rsidP="00862605">
            <w:pPr>
              <w:jc w:val="center"/>
              <w:rPr>
                <w:b/>
                <w:sz w:val="24"/>
                <w:szCs w:val="24"/>
              </w:rPr>
            </w:pPr>
            <w:r w:rsidRPr="004831A1">
              <w:rPr>
                <w:b/>
                <w:sz w:val="24"/>
                <w:szCs w:val="24"/>
              </w:rPr>
              <w:t>Rozpočet na rok 201</w:t>
            </w:r>
            <w:r w:rsidR="00862605" w:rsidRPr="004831A1">
              <w:rPr>
                <w:b/>
                <w:sz w:val="24"/>
                <w:szCs w:val="24"/>
              </w:rPr>
              <w:t>7</w:t>
            </w:r>
          </w:p>
        </w:tc>
        <w:tc>
          <w:tcPr>
            <w:tcW w:w="1722" w:type="dxa"/>
          </w:tcPr>
          <w:p w:rsidR="008C3C29" w:rsidRPr="004831A1" w:rsidRDefault="008C3C29" w:rsidP="00862605">
            <w:pPr>
              <w:jc w:val="center"/>
              <w:rPr>
                <w:b/>
                <w:sz w:val="24"/>
                <w:szCs w:val="24"/>
              </w:rPr>
            </w:pPr>
            <w:r w:rsidRPr="004831A1">
              <w:rPr>
                <w:b/>
                <w:sz w:val="24"/>
                <w:szCs w:val="24"/>
              </w:rPr>
              <w:t>Rozpočet na rok 201</w:t>
            </w:r>
            <w:r w:rsidR="00862605" w:rsidRPr="004831A1">
              <w:rPr>
                <w:b/>
                <w:sz w:val="24"/>
                <w:szCs w:val="24"/>
              </w:rPr>
              <w:t>8</w:t>
            </w:r>
          </w:p>
        </w:tc>
      </w:tr>
      <w:tr w:rsidR="00862605" w:rsidRPr="00862605" w:rsidTr="004E6DD6">
        <w:tc>
          <w:tcPr>
            <w:tcW w:w="2341" w:type="dxa"/>
            <w:shd w:val="clear" w:color="auto" w:fill="BFBFBF" w:themeFill="background1" w:themeFillShade="BF"/>
          </w:tcPr>
          <w:p w:rsidR="008C3C29" w:rsidRPr="004831A1" w:rsidRDefault="008C3C29" w:rsidP="008C3C29">
            <w:pPr>
              <w:rPr>
                <w:b/>
                <w:sz w:val="24"/>
                <w:szCs w:val="24"/>
              </w:rPr>
            </w:pPr>
            <w:r w:rsidRPr="004831A1">
              <w:rPr>
                <w:b/>
                <w:sz w:val="24"/>
                <w:szCs w:val="24"/>
              </w:rPr>
              <w:t>Príjmy celkom</w:t>
            </w:r>
          </w:p>
        </w:tc>
        <w:tc>
          <w:tcPr>
            <w:tcW w:w="1736" w:type="dxa"/>
            <w:shd w:val="clear" w:color="auto" w:fill="BFBFBF" w:themeFill="background1" w:themeFillShade="BF"/>
          </w:tcPr>
          <w:p w:rsidR="008C3C29" w:rsidRPr="004831A1" w:rsidRDefault="00862605" w:rsidP="00862605">
            <w:pPr>
              <w:jc w:val="center"/>
              <w:rPr>
                <w:b/>
                <w:sz w:val="24"/>
                <w:szCs w:val="24"/>
              </w:rPr>
            </w:pPr>
            <w:r w:rsidRPr="004831A1">
              <w:rPr>
                <w:b/>
                <w:sz w:val="24"/>
                <w:szCs w:val="24"/>
              </w:rPr>
              <w:t>170 018,60</w:t>
            </w:r>
          </w:p>
        </w:tc>
        <w:tc>
          <w:tcPr>
            <w:tcW w:w="1843" w:type="dxa"/>
            <w:shd w:val="clear" w:color="auto" w:fill="BFBFBF" w:themeFill="background1" w:themeFillShade="BF"/>
          </w:tcPr>
          <w:p w:rsidR="008C3C29" w:rsidRPr="004831A1" w:rsidRDefault="004831A1" w:rsidP="004831A1">
            <w:pPr>
              <w:jc w:val="center"/>
              <w:rPr>
                <w:b/>
                <w:sz w:val="24"/>
                <w:szCs w:val="24"/>
              </w:rPr>
            </w:pPr>
            <w:r w:rsidRPr="004831A1">
              <w:rPr>
                <w:b/>
                <w:sz w:val="24"/>
                <w:szCs w:val="24"/>
              </w:rPr>
              <w:t>120 020</w:t>
            </w:r>
          </w:p>
        </w:tc>
        <w:tc>
          <w:tcPr>
            <w:tcW w:w="1701" w:type="dxa"/>
            <w:shd w:val="clear" w:color="auto" w:fill="BFBFBF" w:themeFill="background1" w:themeFillShade="BF"/>
          </w:tcPr>
          <w:p w:rsidR="008C3C29" w:rsidRPr="004831A1" w:rsidRDefault="004831A1" w:rsidP="004831A1">
            <w:pPr>
              <w:jc w:val="center"/>
              <w:rPr>
                <w:b/>
                <w:sz w:val="24"/>
                <w:szCs w:val="24"/>
              </w:rPr>
            </w:pPr>
            <w:r w:rsidRPr="004831A1">
              <w:rPr>
                <w:b/>
                <w:sz w:val="24"/>
                <w:szCs w:val="24"/>
              </w:rPr>
              <w:t>121 020</w:t>
            </w:r>
          </w:p>
        </w:tc>
        <w:tc>
          <w:tcPr>
            <w:tcW w:w="1722" w:type="dxa"/>
            <w:shd w:val="clear" w:color="auto" w:fill="BFBFBF" w:themeFill="background1" w:themeFillShade="BF"/>
          </w:tcPr>
          <w:p w:rsidR="008C3C29" w:rsidRPr="004831A1" w:rsidRDefault="008C3C29" w:rsidP="004831A1">
            <w:pPr>
              <w:jc w:val="center"/>
              <w:rPr>
                <w:b/>
                <w:sz w:val="24"/>
                <w:szCs w:val="24"/>
              </w:rPr>
            </w:pPr>
            <w:r w:rsidRPr="004831A1">
              <w:rPr>
                <w:b/>
                <w:sz w:val="24"/>
                <w:szCs w:val="24"/>
              </w:rPr>
              <w:t>1</w:t>
            </w:r>
            <w:r w:rsidR="004831A1" w:rsidRPr="004831A1">
              <w:rPr>
                <w:b/>
                <w:sz w:val="24"/>
                <w:szCs w:val="24"/>
              </w:rPr>
              <w:t>21 020</w:t>
            </w:r>
          </w:p>
        </w:tc>
      </w:tr>
      <w:tr w:rsidR="00862605" w:rsidRPr="00862605" w:rsidTr="000C67FF">
        <w:tc>
          <w:tcPr>
            <w:tcW w:w="2341" w:type="dxa"/>
          </w:tcPr>
          <w:p w:rsidR="008C3C29" w:rsidRPr="004831A1" w:rsidRDefault="008C3C29" w:rsidP="008C3C29">
            <w:pPr>
              <w:rPr>
                <w:b/>
                <w:sz w:val="24"/>
                <w:szCs w:val="24"/>
              </w:rPr>
            </w:pPr>
            <w:r w:rsidRPr="004831A1">
              <w:rPr>
                <w:b/>
                <w:sz w:val="24"/>
                <w:szCs w:val="24"/>
              </w:rPr>
              <w:t>Z toho:</w:t>
            </w:r>
          </w:p>
        </w:tc>
        <w:tc>
          <w:tcPr>
            <w:tcW w:w="1736" w:type="dxa"/>
          </w:tcPr>
          <w:p w:rsidR="008C3C29" w:rsidRPr="004831A1" w:rsidRDefault="008C3C29" w:rsidP="008C3C29">
            <w:pPr>
              <w:rPr>
                <w:b/>
                <w:sz w:val="24"/>
                <w:szCs w:val="24"/>
              </w:rPr>
            </w:pPr>
          </w:p>
        </w:tc>
        <w:tc>
          <w:tcPr>
            <w:tcW w:w="1843" w:type="dxa"/>
          </w:tcPr>
          <w:p w:rsidR="008C3C29" w:rsidRPr="004831A1" w:rsidRDefault="008C3C29" w:rsidP="008C3C29">
            <w:pPr>
              <w:rPr>
                <w:b/>
                <w:sz w:val="24"/>
                <w:szCs w:val="24"/>
              </w:rPr>
            </w:pPr>
          </w:p>
        </w:tc>
        <w:tc>
          <w:tcPr>
            <w:tcW w:w="1701" w:type="dxa"/>
          </w:tcPr>
          <w:p w:rsidR="008C3C29" w:rsidRPr="004831A1" w:rsidRDefault="008C3C29" w:rsidP="008C3C29">
            <w:pPr>
              <w:rPr>
                <w:b/>
                <w:sz w:val="24"/>
                <w:szCs w:val="24"/>
              </w:rPr>
            </w:pPr>
          </w:p>
        </w:tc>
        <w:tc>
          <w:tcPr>
            <w:tcW w:w="1722" w:type="dxa"/>
          </w:tcPr>
          <w:p w:rsidR="008C3C29" w:rsidRPr="004831A1" w:rsidRDefault="008C3C29" w:rsidP="008C3C29">
            <w:pPr>
              <w:rPr>
                <w:b/>
                <w:sz w:val="24"/>
                <w:szCs w:val="24"/>
              </w:rPr>
            </w:pPr>
          </w:p>
        </w:tc>
      </w:tr>
      <w:tr w:rsidR="00862605" w:rsidRPr="00862605" w:rsidTr="000C67FF">
        <w:tc>
          <w:tcPr>
            <w:tcW w:w="2341" w:type="dxa"/>
          </w:tcPr>
          <w:p w:rsidR="008C3C29" w:rsidRPr="004831A1" w:rsidRDefault="008C3C29" w:rsidP="008C3C29">
            <w:pPr>
              <w:rPr>
                <w:b/>
                <w:sz w:val="24"/>
                <w:szCs w:val="24"/>
              </w:rPr>
            </w:pPr>
            <w:r w:rsidRPr="004831A1">
              <w:rPr>
                <w:b/>
                <w:sz w:val="24"/>
                <w:szCs w:val="24"/>
              </w:rPr>
              <w:t>Bežné príjmy</w:t>
            </w:r>
          </w:p>
        </w:tc>
        <w:tc>
          <w:tcPr>
            <w:tcW w:w="1736" w:type="dxa"/>
          </w:tcPr>
          <w:p w:rsidR="008C3C29" w:rsidRPr="004831A1" w:rsidRDefault="00862605" w:rsidP="00862605">
            <w:pPr>
              <w:jc w:val="center"/>
              <w:rPr>
                <w:sz w:val="24"/>
                <w:szCs w:val="24"/>
              </w:rPr>
            </w:pPr>
            <w:r w:rsidRPr="004831A1">
              <w:rPr>
                <w:sz w:val="24"/>
                <w:szCs w:val="24"/>
              </w:rPr>
              <w:t>117 792</w:t>
            </w:r>
          </w:p>
        </w:tc>
        <w:tc>
          <w:tcPr>
            <w:tcW w:w="1843" w:type="dxa"/>
          </w:tcPr>
          <w:p w:rsidR="008C3C29" w:rsidRPr="004831A1" w:rsidRDefault="004831A1" w:rsidP="004831A1">
            <w:pPr>
              <w:jc w:val="center"/>
              <w:rPr>
                <w:sz w:val="24"/>
                <w:szCs w:val="24"/>
              </w:rPr>
            </w:pPr>
            <w:r w:rsidRPr="004831A1">
              <w:rPr>
                <w:sz w:val="24"/>
                <w:szCs w:val="24"/>
              </w:rPr>
              <w:t>120 020</w:t>
            </w:r>
          </w:p>
        </w:tc>
        <w:tc>
          <w:tcPr>
            <w:tcW w:w="1701" w:type="dxa"/>
          </w:tcPr>
          <w:p w:rsidR="008C3C29" w:rsidRPr="004831A1" w:rsidRDefault="004831A1" w:rsidP="00862605">
            <w:pPr>
              <w:jc w:val="center"/>
              <w:rPr>
                <w:sz w:val="24"/>
                <w:szCs w:val="24"/>
              </w:rPr>
            </w:pPr>
            <w:r w:rsidRPr="004831A1">
              <w:rPr>
                <w:sz w:val="24"/>
                <w:szCs w:val="24"/>
              </w:rPr>
              <w:t>121 020</w:t>
            </w:r>
          </w:p>
        </w:tc>
        <w:tc>
          <w:tcPr>
            <w:tcW w:w="1722" w:type="dxa"/>
          </w:tcPr>
          <w:p w:rsidR="008C3C29" w:rsidRPr="004831A1" w:rsidRDefault="004831A1" w:rsidP="00862605">
            <w:pPr>
              <w:jc w:val="center"/>
              <w:rPr>
                <w:sz w:val="24"/>
                <w:szCs w:val="24"/>
              </w:rPr>
            </w:pPr>
            <w:r w:rsidRPr="004831A1">
              <w:rPr>
                <w:sz w:val="24"/>
                <w:szCs w:val="24"/>
              </w:rPr>
              <w:t>121 020</w:t>
            </w:r>
          </w:p>
        </w:tc>
      </w:tr>
      <w:tr w:rsidR="00862605" w:rsidRPr="00862605" w:rsidTr="000C67FF">
        <w:tc>
          <w:tcPr>
            <w:tcW w:w="2341" w:type="dxa"/>
          </w:tcPr>
          <w:p w:rsidR="008C3C29" w:rsidRPr="004831A1" w:rsidRDefault="008C3C29" w:rsidP="008C3C29">
            <w:pPr>
              <w:rPr>
                <w:b/>
                <w:sz w:val="24"/>
                <w:szCs w:val="24"/>
              </w:rPr>
            </w:pPr>
            <w:r w:rsidRPr="004831A1">
              <w:rPr>
                <w:b/>
                <w:sz w:val="24"/>
                <w:szCs w:val="24"/>
              </w:rPr>
              <w:t>Kapitálové príjmy</w:t>
            </w:r>
          </w:p>
        </w:tc>
        <w:tc>
          <w:tcPr>
            <w:tcW w:w="1736" w:type="dxa"/>
          </w:tcPr>
          <w:p w:rsidR="008C3C29" w:rsidRPr="004831A1" w:rsidRDefault="00862605" w:rsidP="00862605">
            <w:pPr>
              <w:jc w:val="center"/>
              <w:rPr>
                <w:sz w:val="24"/>
                <w:szCs w:val="24"/>
              </w:rPr>
            </w:pPr>
            <w:r w:rsidRPr="004831A1">
              <w:rPr>
                <w:sz w:val="24"/>
                <w:szCs w:val="24"/>
              </w:rPr>
              <w:t>37 076,60</w:t>
            </w:r>
          </w:p>
        </w:tc>
        <w:tc>
          <w:tcPr>
            <w:tcW w:w="1843" w:type="dxa"/>
          </w:tcPr>
          <w:p w:rsidR="008C3C29" w:rsidRPr="004831A1" w:rsidRDefault="008C3C29" w:rsidP="00862605">
            <w:pPr>
              <w:jc w:val="center"/>
              <w:rPr>
                <w:sz w:val="24"/>
                <w:szCs w:val="24"/>
              </w:rPr>
            </w:pPr>
            <w:r w:rsidRPr="004831A1">
              <w:rPr>
                <w:sz w:val="24"/>
                <w:szCs w:val="24"/>
              </w:rPr>
              <w:t>0</w:t>
            </w:r>
          </w:p>
        </w:tc>
        <w:tc>
          <w:tcPr>
            <w:tcW w:w="1701" w:type="dxa"/>
          </w:tcPr>
          <w:p w:rsidR="008C3C29" w:rsidRPr="004831A1" w:rsidRDefault="008C3C29" w:rsidP="00862605">
            <w:pPr>
              <w:jc w:val="center"/>
              <w:rPr>
                <w:sz w:val="24"/>
                <w:szCs w:val="24"/>
              </w:rPr>
            </w:pPr>
            <w:r w:rsidRPr="004831A1">
              <w:rPr>
                <w:sz w:val="24"/>
                <w:szCs w:val="24"/>
              </w:rPr>
              <w:t>0</w:t>
            </w:r>
          </w:p>
        </w:tc>
        <w:tc>
          <w:tcPr>
            <w:tcW w:w="1722" w:type="dxa"/>
          </w:tcPr>
          <w:p w:rsidR="008C3C29" w:rsidRPr="004831A1" w:rsidRDefault="008C3C29" w:rsidP="00862605">
            <w:pPr>
              <w:jc w:val="center"/>
              <w:rPr>
                <w:sz w:val="24"/>
                <w:szCs w:val="24"/>
              </w:rPr>
            </w:pPr>
            <w:r w:rsidRPr="004831A1">
              <w:rPr>
                <w:sz w:val="24"/>
                <w:szCs w:val="24"/>
              </w:rPr>
              <w:t>0</w:t>
            </w:r>
          </w:p>
        </w:tc>
      </w:tr>
      <w:tr w:rsidR="00862605" w:rsidRPr="00862605" w:rsidTr="000C67FF">
        <w:tc>
          <w:tcPr>
            <w:tcW w:w="2341" w:type="dxa"/>
          </w:tcPr>
          <w:p w:rsidR="008C3C29" w:rsidRPr="004831A1" w:rsidRDefault="008C3C29" w:rsidP="00862605">
            <w:pPr>
              <w:rPr>
                <w:b/>
                <w:sz w:val="24"/>
                <w:szCs w:val="24"/>
              </w:rPr>
            </w:pPr>
            <w:r w:rsidRPr="004831A1">
              <w:rPr>
                <w:b/>
                <w:sz w:val="24"/>
                <w:szCs w:val="24"/>
              </w:rPr>
              <w:t>Finančné príjmy</w:t>
            </w:r>
          </w:p>
        </w:tc>
        <w:tc>
          <w:tcPr>
            <w:tcW w:w="1736" w:type="dxa"/>
          </w:tcPr>
          <w:p w:rsidR="008C3C29" w:rsidRPr="004831A1" w:rsidRDefault="00862605" w:rsidP="00862605">
            <w:pPr>
              <w:jc w:val="center"/>
              <w:rPr>
                <w:sz w:val="24"/>
                <w:szCs w:val="24"/>
              </w:rPr>
            </w:pPr>
            <w:r w:rsidRPr="004831A1">
              <w:rPr>
                <w:sz w:val="24"/>
                <w:szCs w:val="24"/>
              </w:rPr>
              <w:t>15 150</w:t>
            </w:r>
          </w:p>
        </w:tc>
        <w:tc>
          <w:tcPr>
            <w:tcW w:w="1843" w:type="dxa"/>
          </w:tcPr>
          <w:p w:rsidR="008C3C29" w:rsidRPr="004831A1" w:rsidRDefault="008C3C29" w:rsidP="00862605">
            <w:pPr>
              <w:jc w:val="center"/>
              <w:rPr>
                <w:sz w:val="24"/>
                <w:szCs w:val="24"/>
              </w:rPr>
            </w:pPr>
            <w:r w:rsidRPr="004831A1">
              <w:rPr>
                <w:sz w:val="24"/>
                <w:szCs w:val="24"/>
              </w:rPr>
              <w:t>0</w:t>
            </w:r>
          </w:p>
        </w:tc>
        <w:tc>
          <w:tcPr>
            <w:tcW w:w="1701" w:type="dxa"/>
          </w:tcPr>
          <w:p w:rsidR="008C3C29" w:rsidRPr="004831A1" w:rsidRDefault="008C3C29" w:rsidP="00862605">
            <w:pPr>
              <w:jc w:val="center"/>
              <w:rPr>
                <w:sz w:val="24"/>
                <w:szCs w:val="24"/>
              </w:rPr>
            </w:pPr>
            <w:r w:rsidRPr="004831A1">
              <w:rPr>
                <w:sz w:val="24"/>
                <w:szCs w:val="24"/>
              </w:rPr>
              <w:t>0</w:t>
            </w:r>
          </w:p>
        </w:tc>
        <w:tc>
          <w:tcPr>
            <w:tcW w:w="1722" w:type="dxa"/>
          </w:tcPr>
          <w:p w:rsidR="008C3C29" w:rsidRPr="004831A1" w:rsidRDefault="008C3C29" w:rsidP="00862605">
            <w:pPr>
              <w:jc w:val="center"/>
              <w:rPr>
                <w:sz w:val="24"/>
                <w:szCs w:val="24"/>
              </w:rPr>
            </w:pPr>
            <w:r w:rsidRPr="004831A1">
              <w:rPr>
                <w:sz w:val="24"/>
                <w:szCs w:val="24"/>
              </w:rPr>
              <w:t>0</w:t>
            </w:r>
          </w:p>
        </w:tc>
      </w:tr>
    </w:tbl>
    <w:p w:rsidR="008C3C29" w:rsidRPr="00862605" w:rsidRDefault="008C3C29" w:rsidP="00862605">
      <w:pPr>
        <w:spacing w:after="0" w:line="240" w:lineRule="auto"/>
        <w:jc w:val="center"/>
        <w:rPr>
          <w:rFonts w:ascii="Times New Roman" w:eastAsia="Times New Roman" w:hAnsi="Times New Roman" w:cs="Times New Roman"/>
          <w:b/>
          <w:color w:val="FF0000"/>
          <w:sz w:val="24"/>
          <w:szCs w:val="24"/>
          <w:lang w:eastAsia="sk-SK"/>
        </w:rPr>
      </w:pPr>
    </w:p>
    <w:p w:rsidR="008C3C29" w:rsidRPr="00862605" w:rsidRDefault="008C3C29" w:rsidP="008C3C29">
      <w:pPr>
        <w:spacing w:after="0" w:line="240" w:lineRule="auto"/>
        <w:rPr>
          <w:rFonts w:ascii="Times New Roman" w:eastAsia="Times New Roman" w:hAnsi="Times New Roman" w:cs="Times New Roman"/>
          <w:b/>
          <w:color w:val="FF0000"/>
          <w:sz w:val="24"/>
          <w:szCs w:val="24"/>
          <w:lang w:eastAsia="sk-SK"/>
        </w:rPr>
      </w:pPr>
    </w:p>
    <w:tbl>
      <w:tblPr>
        <w:tblStyle w:val="Mriekatabuky"/>
        <w:tblW w:w="0" w:type="auto"/>
        <w:tblLook w:val="04A0" w:firstRow="1" w:lastRow="0" w:firstColumn="1" w:lastColumn="0" w:noHBand="0" w:noVBand="1"/>
      </w:tblPr>
      <w:tblGrid>
        <w:gridCol w:w="2341"/>
        <w:gridCol w:w="1736"/>
        <w:gridCol w:w="1843"/>
        <w:gridCol w:w="1701"/>
        <w:gridCol w:w="1722"/>
      </w:tblGrid>
      <w:tr w:rsidR="008C3C29" w:rsidRPr="00862605" w:rsidTr="000C67FF">
        <w:tc>
          <w:tcPr>
            <w:tcW w:w="2341" w:type="dxa"/>
          </w:tcPr>
          <w:p w:rsidR="008C3C29" w:rsidRPr="004831A1" w:rsidRDefault="008C3C29" w:rsidP="008C3C29">
            <w:pPr>
              <w:rPr>
                <w:b/>
                <w:sz w:val="24"/>
                <w:szCs w:val="24"/>
              </w:rPr>
            </w:pPr>
          </w:p>
        </w:tc>
        <w:tc>
          <w:tcPr>
            <w:tcW w:w="1736" w:type="dxa"/>
          </w:tcPr>
          <w:p w:rsidR="008C3C29" w:rsidRPr="004831A1" w:rsidRDefault="008C3C29" w:rsidP="008C3C29">
            <w:pPr>
              <w:jc w:val="center"/>
              <w:rPr>
                <w:b/>
                <w:sz w:val="24"/>
                <w:szCs w:val="24"/>
              </w:rPr>
            </w:pPr>
            <w:r w:rsidRPr="004831A1">
              <w:rPr>
                <w:b/>
                <w:sz w:val="24"/>
                <w:szCs w:val="24"/>
              </w:rPr>
              <w:t>Skutočnosť k</w:t>
            </w:r>
          </w:p>
          <w:p w:rsidR="008C3C29" w:rsidRPr="004831A1" w:rsidRDefault="008C3C29" w:rsidP="004831A1">
            <w:pPr>
              <w:jc w:val="center"/>
              <w:rPr>
                <w:b/>
                <w:sz w:val="24"/>
                <w:szCs w:val="24"/>
              </w:rPr>
            </w:pPr>
            <w:r w:rsidRPr="004831A1">
              <w:rPr>
                <w:b/>
                <w:sz w:val="24"/>
                <w:szCs w:val="24"/>
              </w:rPr>
              <w:t>31.12.201</w:t>
            </w:r>
            <w:r w:rsidR="004831A1" w:rsidRPr="004831A1">
              <w:rPr>
                <w:b/>
                <w:sz w:val="24"/>
                <w:szCs w:val="24"/>
              </w:rPr>
              <w:t>5</w:t>
            </w:r>
          </w:p>
        </w:tc>
        <w:tc>
          <w:tcPr>
            <w:tcW w:w="1843" w:type="dxa"/>
          </w:tcPr>
          <w:p w:rsidR="008C3C29" w:rsidRPr="004831A1" w:rsidRDefault="008C3C29" w:rsidP="004831A1">
            <w:pPr>
              <w:jc w:val="center"/>
              <w:rPr>
                <w:b/>
                <w:sz w:val="24"/>
                <w:szCs w:val="24"/>
              </w:rPr>
            </w:pPr>
            <w:r w:rsidRPr="004831A1">
              <w:rPr>
                <w:b/>
                <w:sz w:val="24"/>
                <w:szCs w:val="24"/>
              </w:rPr>
              <w:t>Rozpočet na rok 201</w:t>
            </w:r>
            <w:r w:rsidR="004831A1" w:rsidRPr="004831A1">
              <w:rPr>
                <w:b/>
                <w:sz w:val="24"/>
                <w:szCs w:val="24"/>
              </w:rPr>
              <w:t>6</w:t>
            </w:r>
          </w:p>
        </w:tc>
        <w:tc>
          <w:tcPr>
            <w:tcW w:w="1701" w:type="dxa"/>
          </w:tcPr>
          <w:p w:rsidR="008C3C29" w:rsidRPr="004831A1" w:rsidRDefault="004831A1" w:rsidP="008C3C29">
            <w:pPr>
              <w:jc w:val="center"/>
              <w:rPr>
                <w:b/>
                <w:sz w:val="24"/>
                <w:szCs w:val="24"/>
              </w:rPr>
            </w:pPr>
            <w:r w:rsidRPr="004831A1">
              <w:rPr>
                <w:b/>
                <w:sz w:val="24"/>
                <w:szCs w:val="24"/>
              </w:rPr>
              <w:t>Rozpočet na rok 2017</w:t>
            </w:r>
          </w:p>
        </w:tc>
        <w:tc>
          <w:tcPr>
            <w:tcW w:w="1722" w:type="dxa"/>
          </w:tcPr>
          <w:p w:rsidR="008C3C29" w:rsidRPr="004831A1" w:rsidRDefault="004831A1" w:rsidP="008C3C29">
            <w:pPr>
              <w:jc w:val="center"/>
              <w:rPr>
                <w:b/>
                <w:sz w:val="24"/>
                <w:szCs w:val="24"/>
              </w:rPr>
            </w:pPr>
            <w:r w:rsidRPr="004831A1">
              <w:rPr>
                <w:b/>
                <w:sz w:val="24"/>
                <w:szCs w:val="24"/>
              </w:rPr>
              <w:t>Rozpoče</w:t>
            </w:r>
            <w:bookmarkStart w:id="0" w:name="_GoBack"/>
            <w:bookmarkEnd w:id="0"/>
            <w:r w:rsidRPr="004831A1">
              <w:rPr>
                <w:b/>
                <w:sz w:val="24"/>
                <w:szCs w:val="24"/>
              </w:rPr>
              <w:t>t na rok 2018</w:t>
            </w:r>
          </w:p>
        </w:tc>
      </w:tr>
      <w:tr w:rsidR="008C3C29" w:rsidRPr="00862605" w:rsidTr="004E6DD6">
        <w:tc>
          <w:tcPr>
            <w:tcW w:w="2341" w:type="dxa"/>
            <w:shd w:val="clear" w:color="auto" w:fill="BFBFBF" w:themeFill="background1" w:themeFillShade="BF"/>
          </w:tcPr>
          <w:p w:rsidR="008C3C29" w:rsidRPr="004831A1" w:rsidRDefault="008C3C29" w:rsidP="008C3C29">
            <w:pPr>
              <w:rPr>
                <w:b/>
                <w:sz w:val="24"/>
                <w:szCs w:val="24"/>
              </w:rPr>
            </w:pPr>
            <w:r w:rsidRPr="004831A1">
              <w:rPr>
                <w:b/>
                <w:sz w:val="24"/>
                <w:szCs w:val="24"/>
              </w:rPr>
              <w:t>Výdavky celkom</w:t>
            </w:r>
          </w:p>
        </w:tc>
        <w:tc>
          <w:tcPr>
            <w:tcW w:w="1736" w:type="dxa"/>
            <w:shd w:val="clear" w:color="auto" w:fill="BFBFBF" w:themeFill="background1" w:themeFillShade="BF"/>
          </w:tcPr>
          <w:p w:rsidR="008C3C29" w:rsidRPr="004831A1" w:rsidRDefault="004831A1" w:rsidP="004831A1">
            <w:pPr>
              <w:jc w:val="center"/>
              <w:rPr>
                <w:b/>
                <w:sz w:val="24"/>
                <w:szCs w:val="24"/>
              </w:rPr>
            </w:pPr>
            <w:r w:rsidRPr="004831A1">
              <w:rPr>
                <w:b/>
                <w:sz w:val="24"/>
                <w:szCs w:val="24"/>
              </w:rPr>
              <w:t>167 034,93</w:t>
            </w:r>
          </w:p>
        </w:tc>
        <w:tc>
          <w:tcPr>
            <w:tcW w:w="1843" w:type="dxa"/>
            <w:shd w:val="clear" w:color="auto" w:fill="BFBFBF" w:themeFill="background1" w:themeFillShade="BF"/>
          </w:tcPr>
          <w:p w:rsidR="008C3C29" w:rsidRPr="004831A1" w:rsidRDefault="004831A1" w:rsidP="004831A1">
            <w:pPr>
              <w:jc w:val="center"/>
              <w:rPr>
                <w:b/>
                <w:sz w:val="24"/>
                <w:szCs w:val="24"/>
              </w:rPr>
            </w:pPr>
            <w:r>
              <w:rPr>
                <w:b/>
                <w:sz w:val="24"/>
                <w:szCs w:val="24"/>
              </w:rPr>
              <w:t>120 020</w:t>
            </w:r>
          </w:p>
        </w:tc>
        <w:tc>
          <w:tcPr>
            <w:tcW w:w="1701" w:type="dxa"/>
            <w:shd w:val="clear" w:color="auto" w:fill="BFBFBF" w:themeFill="background1" w:themeFillShade="BF"/>
          </w:tcPr>
          <w:p w:rsidR="008C3C29" w:rsidRPr="004831A1" w:rsidRDefault="004831A1" w:rsidP="004831A1">
            <w:pPr>
              <w:jc w:val="center"/>
              <w:rPr>
                <w:b/>
                <w:sz w:val="24"/>
                <w:szCs w:val="24"/>
              </w:rPr>
            </w:pPr>
            <w:r>
              <w:rPr>
                <w:b/>
                <w:sz w:val="24"/>
                <w:szCs w:val="24"/>
              </w:rPr>
              <w:t>121 020</w:t>
            </w:r>
          </w:p>
        </w:tc>
        <w:tc>
          <w:tcPr>
            <w:tcW w:w="1722" w:type="dxa"/>
            <w:shd w:val="clear" w:color="auto" w:fill="BFBFBF" w:themeFill="background1" w:themeFillShade="BF"/>
          </w:tcPr>
          <w:p w:rsidR="008C3C29" w:rsidRPr="004831A1" w:rsidRDefault="004831A1" w:rsidP="004831A1">
            <w:pPr>
              <w:jc w:val="center"/>
              <w:rPr>
                <w:b/>
                <w:sz w:val="24"/>
                <w:szCs w:val="24"/>
              </w:rPr>
            </w:pPr>
            <w:r>
              <w:rPr>
                <w:b/>
                <w:sz w:val="24"/>
                <w:szCs w:val="24"/>
              </w:rPr>
              <w:t xml:space="preserve">121 020 </w:t>
            </w:r>
          </w:p>
        </w:tc>
      </w:tr>
      <w:tr w:rsidR="008C3C29" w:rsidRPr="008C3C29" w:rsidTr="000C67FF">
        <w:tc>
          <w:tcPr>
            <w:tcW w:w="2341" w:type="dxa"/>
          </w:tcPr>
          <w:p w:rsidR="008C3C29" w:rsidRPr="004831A1" w:rsidRDefault="008C3C29" w:rsidP="008C3C29">
            <w:pPr>
              <w:rPr>
                <w:b/>
                <w:sz w:val="24"/>
                <w:szCs w:val="24"/>
              </w:rPr>
            </w:pPr>
            <w:r w:rsidRPr="004831A1">
              <w:rPr>
                <w:b/>
                <w:sz w:val="24"/>
                <w:szCs w:val="24"/>
              </w:rPr>
              <w:t>Z toho:</w:t>
            </w:r>
          </w:p>
        </w:tc>
        <w:tc>
          <w:tcPr>
            <w:tcW w:w="1736" w:type="dxa"/>
          </w:tcPr>
          <w:p w:rsidR="008C3C29" w:rsidRPr="004831A1" w:rsidRDefault="008C3C29" w:rsidP="008C3C29">
            <w:pPr>
              <w:rPr>
                <w:b/>
                <w:sz w:val="24"/>
                <w:szCs w:val="24"/>
              </w:rPr>
            </w:pPr>
          </w:p>
        </w:tc>
        <w:tc>
          <w:tcPr>
            <w:tcW w:w="1843" w:type="dxa"/>
          </w:tcPr>
          <w:p w:rsidR="008C3C29" w:rsidRPr="004831A1" w:rsidRDefault="008C3C29" w:rsidP="008C3C29">
            <w:pPr>
              <w:rPr>
                <w:b/>
                <w:sz w:val="24"/>
                <w:szCs w:val="24"/>
              </w:rPr>
            </w:pPr>
          </w:p>
        </w:tc>
        <w:tc>
          <w:tcPr>
            <w:tcW w:w="1701" w:type="dxa"/>
          </w:tcPr>
          <w:p w:rsidR="008C3C29" w:rsidRPr="004831A1" w:rsidRDefault="008C3C29" w:rsidP="008C3C29">
            <w:pPr>
              <w:rPr>
                <w:b/>
                <w:sz w:val="24"/>
                <w:szCs w:val="24"/>
              </w:rPr>
            </w:pPr>
          </w:p>
        </w:tc>
        <w:tc>
          <w:tcPr>
            <w:tcW w:w="1722" w:type="dxa"/>
          </w:tcPr>
          <w:p w:rsidR="008C3C29" w:rsidRPr="004831A1" w:rsidRDefault="008C3C29" w:rsidP="008C3C29">
            <w:pPr>
              <w:rPr>
                <w:b/>
                <w:sz w:val="24"/>
                <w:szCs w:val="24"/>
              </w:rPr>
            </w:pPr>
          </w:p>
        </w:tc>
      </w:tr>
      <w:tr w:rsidR="008C3C29" w:rsidRPr="008C3C29" w:rsidTr="000C67FF">
        <w:tc>
          <w:tcPr>
            <w:tcW w:w="2341" w:type="dxa"/>
          </w:tcPr>
          <w:p w:rsidR="008C3C29" w:rsidRPr="004831A1" w:rsidRDefault="008C3C29" w:rsidP="008C3C29">
            <w:pPr>
              <w:rPr>
                <w:b/>
                <w:sz w:val="24"/>
                <w:szCs w:val="24"/>
              </w:rPr>
            </w:pPr>
            <w:r w:rsidRPr="004831A1">
              <w:rPr>
                <w:b/>
                <w:sz w:val="24"/>
                <w:szCs w:val="24"/>
              </w:rPr>
              <w:t>Bežné výdavky</w:t>
            </w:r>
          </w:p>
        </w:tc>
        <w:tc>
          <w:tcPr>
            <w:tcW w:w="1736" w:type="dxa"/>
          </w:tcPr>
          <w:p w:rsidR="008C3C29" w:rsidRPr="004831A1" w:rsidRDefault="004831A1" w:rsidP="004831A1">
            <w:pPr>
              <w:jc w:val="center"/>
              <w:rPr>
                <w:sz w:val="24"/>
                <w:szCs w:val="24"/>
              </w:rPr>
            </w:pPr>
            <w:r w:rsidRPr="004831A1">
              <w:rPr>
                <w:sz w:val="24"/>
                <w:szCs w:val="24"/>
              </w:rPr>
              <w:t>107 452,70</w:t>
            </w:r>
          </w:p>
        </w:tc>
        <w:tc>
          <w:tcPr>
            <w:tcW w:w="1843" w:type="dxa"/>
          </w:tcPr>
          <w:p w:rsidR="008C3C29" w:rsidRPr="004831A1" w:rsidRDefault="004831A1" w:rsidP="004831A1">
            <w:pPr>
              <w:jc w:val="center"/>
              <w:rPr>
                <w:sz w:val="24"/>
                <w:szCs w:val="24"/>
              </w:rPr>
            </w:pPr>
            <w:r>
              <w:rPr>
                <w:sz w:val="24"/>
                <w:szCs w:val="24"/>
              </w:rPr>
              <w:t>12 020</w:t>
            </w:r>
          </w:p>
        </w:tc>
        <w:tc>
          <w:tcPr>
            <w:tcW w:w="1701" w:type="dxa"/>
          </w:tcPr>
          <w:p w:rsidR="008C3C29" w:rsidRPr="004831A1" w:rsidRDefault="004831A1" w:rsidP="004831A1">
            <w:pPr>
              <w:jc w:val="center"/>
              <w:rPr>
                <w:sz w:val="24"/>
                <w:szCs w:val="24"/>
              </w:rPr>
            </w:pPr>
            <w:r>
              <w:rPr>
                <w:sz w:val="24"/>
                <w:szCs w:val="24"/>
              </w:rPr>
              <w:t>121 020</w:t>
            </w:r>
          </w:p>
        </w:tc>
        <w:tc>
          <w:tcPr>
            <w:tcW w:w="1722" w:type="dxa"/>
          </w:tcPr>
          <w:p w:rsidR="008C3C29" w:rsidRPr="004831A1" w:rsidRDefault="004831A1" w:rsidP="004831A1">
            <w:pPr>
              <w:jc w:val="center"/>
              <w:rPr>
                <w:sz w:val="24"/>
                <w:szCs w:val="24"/>
              </w:rPr>
            </w:pPr>
            <w:r>
              <w:rPr>
                <w:sz w:val="24"/>
                <w:szCs w:val="24"/>
              </w:rPr>
              <w:t>121 020</w:t>
            </w:r>
          </w:p>
        </w:tc>
      </w:tr>
      <w:tr w:rsidR="004831A1" w:rsidRPr="004831A1" w:rsidTr="000C67FF">
        <w:tc>
          <w:tcPr>
            <w:tcW w:w="2341" w:type="dxa"/>
          </w:tcPr>
          <w:p w:rsidR="008C3C29" w:rsidRPr="004831A1" w:rsidRDefault="008C3C29" w:rsidP="008C3C29">
            <w:pPr>
              <w:rPr>
                <w:b/>
                <w:sz w:val="24"/>
                <w:szCs w:val="24"/>
              </w:rPr>
            </w:pPr>
            <w:r w:rsidRPr="004831A1">
              <w:rPr>
                <w:b/>
                <w:sz w:val="24"/>
                <w:szCs w:val="24"/>
              </w:rPr>
              <w:t>Kapitálové výdavky</w:t>
            </w:r>
          </w:p>
        </w:tc>
        <w:tc>
          <w:tcPr>
            <w:tcW w:w="1736" w:type="dxa"/>
          </w:tcPr>
          <w:p w:rsidR="008C3C29" w:rsidRPr="004831A1" w:rsidRDefault="008C3C29" w:rsidP="004831A1">
            <w:pPr>
              <w:rPr>
                <w:sz w:val="24"/>
                <w:szCs w:val="24"/>
              </w:rPr>
            </w:pPr>
            <w:r w:rsidRPr="004831A1">
              <w:rPr>
                <w:sz w:val="24"/>
                <w:szCs w:val="24"/>
              </w:rPr>
              <w:t xml:space="preserve">    </w:t>
            </w:r>
            <w:r w:rsidR="004831A1" w:rsidRPr="004831A1">
              <w:rPr>
                <w:sz w:val="24"/>
                <w:szCs w:val="24"/>
              </w:rPr>
              <w:t>32</w:t>
            </w:r>
            <w:r w:rsidR="004831A1">
              <w:rPr>
                <w:sz w:val="24"/>
                <w:szCs w:val="24"/>
              </w:rPr>
              <w:t xml:space="preserve"> </w:t>
            </w:r>
            <w:r w:rsidR="004831A1" w:rsidRPr="004831A1">
              <w:rPr>
                <w:sz w:val="24"/>
                <w:szCs w:val="24"/>
              </w:rPr>
              <w:t>224,62</w:t>
            </w:r>
          </w:p>
        </w:tc>
        <w:tc>
          <w:tcPr>
            <w:tcW w:w="1843" w:type="dxa"/>
          </w:tcPr>
          <w:p w:rsidR="008C3C29" w:rsidRPr="004831A1" w:rsidRDefault="008C3C29" w:rsidP="008C3C29">
            <w:pPr>
              <w:rPr>
                <w:sz w:val="24"/>
                <w:szCs w:val="24"/>
              </w:rPr>
            </w:pPr>
            <w:r w:rsidRPr="004831A1">
              <w:rPr>
                <w:sz w:val="24"/>
                <w:szCs w:val="24"/>
              </w:rPr>
              <w:t>0</w:t>
            </w:r>
          </w:p>
        </w:tc>
        <w:tc>
          <w:tcPr>
            <w:tcW w:w="1701" w:type="dxa"/>
          </w:tcPr>
          <w:p w:rsidR="008C3C29" w:rsidRPr="004831A1" w:rsidRDefault="008C3C29" w:rsidP="008C3C29">
            <w:pPr>
              <w:rPr>
                <w:sz w:val="24"/>
                <w:szCs w:val="24"/>
              </w:rPr>
            </w:pPr>
            <w:r w:rsidRPr="004831A1">
              <w:rPr>
                <w:sz w:val="24"/>
                <w:szCs w:val="24"/>
              </w:rPr>
              <w:t>0</w:t>
            </w:r>
          </w:p>
        </w:tc>
        <w:tc>
          <w:tcPr>
            <w:tcW w:w="1722" w:type="dxa"/>
          </w:tcPr>
          <w:p w:rsidR="008C3C29" w:rsidRPr="004831A1" w:rsidRDefault="008C3C29" w:rsidP="008C3C29">
            <w:pPr>
              <w:rPr>
                <w:sz w:val="24"/>
                <w:szCs w:val="24"/>
              </w:rPr>
            </w:pPr>
            <w:r w:rsidRPr="004831A1">
              <w:rPr>
                <w:sz w:val="24"/>
                <w:szCs w:val="24"/>
              </w:rPr>
              <w:t>0</w:t>
            </w:r>
          </w:p>
        </w:tc>
      </w:tr>
      <w:tr w:rsidR="004831A1" w:rsidRPr="004831A1" w:rsidTr="000C67FF">
        <w:tc>
          <w:tcPr>
            <w:tcW w:w="2341" w:type="dxa"/>
          </w:tcPr>
          <w:p w:rsidR="008C3C29" w:rsidRPr="004831A1" w:rsidRDefault="008C3C29" w:rsidP="008C3C29">
            <w:pPr>
              <w:rPr>
                <w:b/>
                <w:sz w:val="24"/>
                <w:szCs w:val="24"/>
              </w:rPr>
            </w:pPr>
            <w:r w:rsidRPr="004831A1">
              <w:rPr>
                <w:b/>
                <w:sz w:val="24"/>
                <w:szCs w:val="24"/>
              </w:rPr>
              <w:lastRenderedPageBreak/>
              <w:t>Finančné výdavky</w:t>
            </w:r>
          </w:p>
        </w:tc>
        <w:tc>
          <w:tcPr>
            <w:tcW w:w="1736" w:type="dxa"/>
          </w:tcPr>
          <w:p w:rsidR="008C3C29" w:rsidRPr="004831A1" w:rsidRDefault="004831A1" w:rsidP="008C3C29">
            <w:pPr>
              <w:rPr>
                <w:sz w:val="24"/>
                <w:szCs w:val="24"/>
              </w:rPr>
            </w:pPr>
            <w:r w:rsidRPr="004831A1">
              <w:rPr>
                <w:sz w:val="24"/>
                <w:szCs w:val="24"/>
              </w:rPr>
              <w:t xml:space="preserve">    27</w:t>
            </w:r>
            <w:r>
              <w:rPr>
                <w:sz w:val="24"/>
                <w:szCs w:val="24"/>
              </w:rPr>
              <w:t xml:space="preserve"> </w:t>
            </w:r>
            <w:r w:rsidRPr="004831A1">
              <w:rPr>
                <w:sz w:val="24"/>
                <w:szCs w:val="24"/>
              </w:rPr>
              <w:t>357,61</w:t>
            </w:r>
          </w:p>
        </w:tc>
        <w:tc>
          <w:tcPr>
            <w:tcW w:w="1843" w:type="dxa"/>
          </w:tcPr>
          <w:p w:rsidR="008C3C29" w:rsidRPr="004831A1" w:rsidRDefault="008C3C29" w:rsidP="008C3C29">
            <w:pPr>
              <w:rPr>
                <w:sz w:val="24"/>
                <w:szCs w:val="24"/>
              </w:rPr>
            </w:pPr>
            <w:r w:rsidRPr="004831A1">
              <w:rPr>
                <w:sz w:val="24"/>
                <w:szCs w:val="24"/>
              </w:rPr>
              <w:t>0</w:t>
            </w:r>
          </w:p>
        </w:tc>
        <w:tc>
          <w:tcPr>
            <w:tcW w:w="1701" w:type="dxa"/>
          </w:tcPr>
          <w:p w:rsidR="008C3C29" w:rsidRPr="004831A1" w:rsidRDefault="008C3C29" w:rsidP="008C3C29">
            <w:pPr>
              <w:rPr>
                <w:sz w:val="24"/>
                <w:szCs w:val="24"/>
              </w:rPr>
            </w:pPr>
            <w:r w:rsidRPr="004831A1">
              <w:rPr>
                <w:sz w:val="24"/>
                <w:szCs w:val="24"/>
              </w:rPr>
              <w:t>0</w:t>
            </w:r>
          </w:p>
        </w:tc>
        <w:tc>
          <w:tcPr>
            <w:tcW w:w="1722" w:type="dxa"/>
          </w:tcPr>
          <w:p w:rsidR="008C3C29" w:rsidRPr="004831A1" w:rsidRDefault="008C3C29" w:rsidP="008C3C29">
            <w:pPr>
              <w:rPr>
                <w:sz w:val="24"/>
                <w:szCs w:val="24"/>
              </w:rPr>
            </w:pPr>
            <w:r w:rsidRPr="004831A1">
              <w:rPr>
                <w:sz w:val="24"/>
                <w:szCs w:val="24"/>
              </w:rPr>
              <w:t>0</w:t>
            </w:r>
          </w:p>
        </w:tc>
      </w:tr>
    </w:tbl>
    <w:p w:rsidR="008C3C29" w:rsidRPr="008C3C29" w:rsidRDefault="008C3C29" w:rsidP="008C3C29">
      <w:pPr>
        <w:tabs>
          <w:tab w:val="right" w:pos="8820"/>
        </w:tabs>
        <w:spacing w:after="0" w:line="240" w:lineRule="auto"/>
        <w:jc w:val="both"/>
        <w:rPr>
          <w:rFonts w:ascii="Times New Roman" w:eastAsia="Times New Roman" w:hAnsi="Times New Roman" w:cs="Times New Roman"/>
          <w:sz w:val="24"/>
          <w:szCs w:val="24"/>
          <w:lang w:eastAsia="sk-SK"/>
        </w:rPr>
      </w:pPr>
    </w:p>
    <w:p w:rsidR="008C3C29" w:rsidRPr="008C3C29" w:rsidRDefault="008C3C29" w:rsidP="008C3C29">
      <w:pPr>
        <w:tabs>
          <w:tab w:val="right" w:pos="7740"/>
        </w:tabs>
        <w:spacing w:after="0" w:line="240" w:lineRule="auto"/>
        <w:jc w:val="both"/>
        <w:rPr>
          <w:rFonts w:ascii="Times New Roman" w:eastAsia="Times New Roman" w:hAnsi="Times New Roman" w:cs="Times New Roman"/>
          <w:sz w:val="24"/>
          <w:szCs w:val="24"/>
          <w:lang w:eastAsia="sk-SK"/>
        </w:rPr>
      </w:pPr>
      <w:r w:rsidRPr="008C3C29">
        <w:rPr>
          <w:rFonts w:ascii="Times New Roman" w:eastAsia="Times New Roman" w:hAnsi="Times New Roman" w:cs="Times New Roman"/>
          <w:sz w:val="24"/>
          <w:szCs w:val="24"/>
          <w:lang w:eastAsia="sk-SK"/>
        </w:rPr>
        <w:tab/>
      </w:r>
      <w:r w:rsidRPr="008C3C29">
        <w:rPr>
          <w:rFonts w:ascii="Times New Roman" w:eastAsia="Times New Roman" w:hAnsi="Times New Roman" w:cs="Times New Roman"/>
          <w:sz w:val="24"/>
          <w:szCs w:val="24"/>
          <w:lang w:eastAsia="sk-SK"/>
        </w:rPr>
        <w:tab/>
      </w:r>
    </w:p>
    <w:p w:rsidR="008C3C29" w:rsidRPr="008C3C29" w:rsidRDefault="008C3C29" w:rsidP="008C3C29">
      <w:pPr>
        <w:spacing w:after="0" w:line="360" w:lineRule="auto"/>
        <w:jc w:val="both"/>
        <w:rPr>
          <w:rFonts w:ascii="Times New Roman" w:eastAsia="Times New Roman" w:hAnsi="Times New Roman" w:cs="Times New Roman"/>
          <w:b/>
          <w:sz w:val="28"/>
          <w:szCs w:val="28"/>
          <w:lang w:eastAsia="sk-SK"/>
        </w:rPr>
      </w:pPr>
      <w:r w:rsidRPr="008C3C29">
        <w:rPr>
          <w:rFonts w:ascii="Times New Roman" w:eastAsia="Times New Roman" w:hAnsi="Times New Roman" w:cs="Times New Roman"/>
          <w:b/>
          <w:sz w:val="28"/>
          <w:szCs w:val="28"/>
          <w:lang w:eastAsia="sk-SK"/>
        </w:rPr>
        <w:t>3. Informácia o vývoji obce z pohľadu účtovníctva</w:t>
      </w:r>
    </w:p>
    <w:p w:rsidR="008C3C29" w:rsidRPr="008C3C29" w:rsidRDefault="008C3C29" w:rsidP="008C3C29">
      <w:pPr>
        <w:spacing w:after="0" w:line="360" w:lineRule="auto"/>
        <w:jc w:val="both"/>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3.1 Majetok</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559"/>
        <w:gridCol w:w="1415"/>
        <w:gridCol w:w="1440"/>
        <w:gridCol w:w="1440"/>
      </w:tblGrid>
      <w:tr w:rsidR="008C3C29" w:rsidRPr="008C3C29" w:rsidTr="000C67FF">
        <w:tc>
          <w:tcPr>
            <w:tcW w:w="3756" w:type="dxa"/>
          </w:tcPr>
          <w:p w:rsidR="008C3C29" w:rsidRPr="008C3C29" w:rsidRDefault="008C3C29" w:rsidP="008C3C29">
            <w:pPr>
              <w:spacing w:after="0" w:line="36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Názov</w:t>
            </w:r>
          </w:p>
        </w:tc>
        <w:tc>
          <w:tcPr>
            <w:tcW w:w="1559" w:type="dxa"/>
          </w:tcPr>
          <w:p w:rsidR="008C3C29" w:rsidRPr="008C3C29" w:rsidRDefault="008C3C29" w:rsidP="008C3C29">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Skutočnosť</w:t>
            </w:r>
          </w:p>
          <w:p w:rsidR="008C3C29" w:rsidRPr="008C3C29" w:rsidRDefault="008C3C29" w:rsidP="00525C30">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k 31.12. 201</w:t>
            </w:r>
            <w:r w:rsidR="00525C30">
              <w:rPr>
                <w:rFonts w:ascii="Times New Roman" w:eastAsia="Times New Roman" w:hAnsi="Times New Roman" w:cs="Times New Roman"/>
                <w:b/>
                <w:lang w:eastAsia="sk-SK"/>
              </w:rPr>
              <w:t>4</w:t>
            </w:r>
          </w:p>
        </w:tc>
        <w:tc>
          <w:tcPr>
            <w:tcW w:w="1415" w:type="dxa"/>
          </w:tcPr>
          <w:p w:rsidR="008C3C29" w:rsidRPr="008C3C29" w:rsidRDefault="008C3C29" w:rsidP="008C3C29">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Skutočnosť</w:t>
            </w:r>
          </w:p>
          <w:p w:rsidR="008C3C29" w:rsidRPr="008C3C29" w:rsidRDefault="008C3C29" w:rsidP="00525C30">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k 31.12.201</w:t>
            </w:r>
            <w:r w:rsidR="00525C30">
              <w:rPr>
                <w:rFonts w:ascii="Times New Roman" w:eastAsia="Times New Roman" w:hAnsi="Times New Roman" w:cs="Times New Roman"/>
                <w:b/>
                <w:lang w:eastAsia="sk-SK"/>
              </w:rPr>
              <w:t>5</w:t>
            </w:r>
          </w:p>
        </w:tc>
        <w:tc>
          <w:tcPr>
            <w:tcW w:w="1440" w:type="dxa"/>
          </w:tcPr>
          <w:p w:rsidR="008C3C29" w:rsidRPr="008C3C29" w:rsidRDefault="008C3C29" w:rsidP="008C3C29">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Predpoklad</w:t>
            </w:r>
          </w:p>
          <w:p w:rsidR="008C3C29" w:rsidRPr="008C3C29" w:rsidRDefault="008C3C29" w:rsidP="00525C30">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rok 201</w:t>
            </w:r>
            <w:r w:rsidR="00525C30">
              <w:rPr>
                <w:rFonts w:ascii="Times New Roman" w:eastAsia="Times New Roman" w:hAnsi="Times New Roman" w:cs="Times New Roman"/>
                <w:b/>
                <w:lang w:eastAsia="sk-SK"/>
              </w:rPr>
              <w:t>6</w:t>
            </w:r>
          </w:p>
        </w:tc>
        <w:tc>
          <w:tcPr>
            <w:tcW w:w="1440" w:type="dxa"/>
          </w:tcPr>
          <w:p w:rsidR="008C3C29" w:rsidRPr="008C3C29" w:rsidRDefault="008C3C29" w:rsidP="008C3C29">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Predpoklad</w:t>
            </w:r>
          </w:p>
          <w:p w:rsidR="008C3C29" w:rsidRPr="008C3C29" w:rsidRDefault="008C3C29" w:rsidP="008C3C29">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rok 201</w:t>
            </w:r>
            <w:r w:rsidR="00525C30">
              <w:rPr>
                <w:rFonts w:ascii="Times New Roman" w:eastAsia="Times New Roman" w:hAnsi="Times New Roman" w:cs="Times New Roman"/>
                <w:b/>
                <w:lang w:eastAsia="sk-SK"/>
              </w:rPr>
              <w:t>7</w:t>
            </w:r>
          </w:p>
          <w:p w:rsidR="008C3C29" w:rsidRPr="008C3C29" w:rsidRDefault="008C3C29" w:rsidP="008C3C29">
            <w:pPr>
              <w:spacing w:after="0" w:line="240" w:lineRule="auto"/>
              <w:jc w:val="center"/>
              <w:rPr>
                <w:rFonts w:ascii="Times New Roman" w:eastAsia="Times New Roman" w:hAnsi="Times New Roman" w:cs="Times New Roman"/>
                <w:b/>
                <w:lang w:eastAsia="sk-SK"/>
              </w:rPr>
            </w:pPr>
          </w:p>
        </w:tc>
      </w:tr>
      <w:tr w:rsidR="008C3C29" w:rsidRPr="008C3C29" w:rsidTr="004E6DD6">
        <w:tc>
          <w:tcPr>
            <w:tcW w:w="3756" w:type="dxa"/>
            <w:shd w:val="clear" w:color="auto" w:fill="808080" w:themeFill="background1" w:themeFillShade="80"/>
          </w:tcPr>
          <w:p w:rsidR="008C3C29" w:rsidRPr="008C3C29" w:rsidRDefault="008C3C29" w:rsidP="008C3C29">
            <w:pPr>
              <w:spacing w:after="0" w:line="360" w:lineRule="auto"/>
              <w:jc w:val="both"/>
              <w:rPr>
                <w:rFonts w:ascii="Times New Roman" w:eastAsia="Times New Roman" w:hAnsi="Times New Roman" w:cs="Times New Roman"/>
                <w:b/>
                <w:lang w:eastAsia="sk-SK"/>
              </w:rPr>
            </w:pPr>
            <w:r w:rsidRPr="008C3C29">
              <w:rPr>
                <w:rFonts w:ascii="Times New Roman" w:eastAsia="Times New Roman" w:hAnsi="Times New Roman" w:cs="Times New Roman"/>
                <w:b/>
                <w:sz w:val="24"/>
                <w:szCs w:val="24"/>
                <w:lang w:eastAsia="sk-SK"/>
              </w:rPr>
              <w:t>Majetok spolu</w:t>
            </w:r>
          </w:p>
        </w:tc>
        <w:tc>
          <w:tcPr>
            <w:tcW w:w="1559" w:type="dxa"/>
            <w:shd w:val="clear" w:color="auto" w:fill="808080" w:themeFill="background1" w:themeFillShade="80"/>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203765,57</w:t>
            </w:r>
          </w:p>
        </w:tc>
        <w:tc>
          <w:tcPr>
            <w:tcW w:w="1415" w:type="dxa"/>
            <w:shd w:val="clear" w:color="auto" w:fill="808080" w:themeFill="background1" w:themeFillShade="80"/>
          </w:tcPr>
          <w:p w:rsidR="008C3C29" w:rsidRPr="00FE616C" w:rsidRDefault="00525C30" w:rsidP="00525C30">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207076,20</w:t>
            </w:r>
          </w:p>
        </w:tc>
        <w:tc>
          <w:tcPr>
            <w:tcW w:w="1440" w:type="dxa"/>
            <w:shd w:val="clear" w:color="auto" w:fill="808080" w:themeFill="background1" w:themeFillShade="80"/>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207076,20</w:t>
            </w:r>
          </w:p>
        </w:tc>
        <w:tc>
          <w:tcPr>
            <w:tcW w:w="1440" w:type="dxa"/>
            <w:shd w:val="clear" w:color="auto" w:fill="808080" w:themeFill="background1" w:themeFillShade="80"/>
          </w:tcPr>
          <w:p w:rsidR="008C3C29" w:rsidRPr="00FE616C" w:rsidRDefault="008C3C29" w:rsidP="00525C30">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20</w:t>
            </w:r>
            <w:r w:rsidR="00525C30" w:rsidRPr="00FE616C">
              <w:rPr>
                <w:rFonts w:ascii="Times New Roman" w:eastAsia="Times New Roman" w:hAnsi="Times New Roman" w:cs="Times New Roman"/>
                <w:b/>
                <w:lang w:eastAsia="sk-SK"/>
              </w:rPr>
              <w:t>7076,20</w:t>
            </w:r>
          </w:p>
        </w:tc>
      </w:tr>
      <w:tr w:rsidR="008C3C29" w:rsidRPr="008C3C29" w:rsidTr="004E6DD6">
        <w:tc>
          <w:tcPr>
            <w:tcW w:w="3756" w:type="dxa"/>
            <w:shd w:val="clear" w:color="auto" w:fill="D9D9D9" w:themeFill="background1" w:themeFillShade="D9"/>
          </w:tcPr>
          <w:p w:rsidR="008C3C29" w:rsidRPr="008C3C29" w:rsidRDefault="008C3C29" w:rsidP="008C3C29">
            <w:pPr>
              <w:spacing w:after="0" w:line="360" w:lineRule="auto"/>
              <w:jc w:val="both"/>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Neobežný majetok spolu</w:t>
            </w:r>
          </w:p>
        </w:tc>
        <w:tc>
          <w:tcPr>
            <w:tcW w:w="1559" w:type="dxa"/>
            <w:shd w:val="clear" w:color="auto" w:fill="D9D9D9" w:themeFill="background1" w:themeFillShade="D9"/>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175657,41</w:t>
            </w:r>
          </w:p>
        </w:tc>
        <w:tc>
          <w:tcPr>
            <w:tcW w:w="1415" w:type="dxa"/>
            <w:shd w:val="clear" w:color="auto" w:fill="D9D9D9" w:themeFill="background1" w:themeFillShade="D9"/>
          </w:tcPr>
          <w:p w:rsidR="008C3C29" w:rsidRPr="00FE616C" w:rsidRDefault="00525C30" w:rsidP="00525C30">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195723,39</w:t>
            </w:r>
          </w:p>
        </w:tc>
        <w:tc>
          <w:tcPr>
            <w:tcW w:w="1440" w:type="dxa"/>
            <w:shd w:val="clear" w:color="auto" w:fill="D9D9D9" w:themeFill="background1" w:themeFillShade="D9"/>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195723,39</w:t>
            </w:r>
          </w:p>
        </w:tc>
        <w:tc>
          <w:tcPr>
            <w:tcW w:w="1440" w:type="dxa"/>
            <w:shd w:val="clear" w:color="auto" w:fill="D9D9D9" w:themeFill="background1" w:themeFillShade="D9"/>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195723,39</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z toho :</w:t>
            </w:r>
          </w:p>
        </w:tc>
        <w:tc>
          <w:tcPr>
            <w:tcW w:w="1559"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c>
          <w:tcPr>
            <w:tcW w:w="1415" w:type="dxa"/>
          </w:tcPr>
          <w:p w:rsidR="008C3C29" w:rsidRPr="008C3C29" w:rsidRDefault="008C3C29" w:rsidP="00525C30">
            <w:pPr>
              <w:spacing w:after="0" w:line="360" w:lineRule="auto"/>
              <w:jc w:val="center"/>
              <w:rPr>
                <w:rFonts w:ascii="Times New Roman" w:eastAsia="Times New Roman" w:hAnsi="Times New Roman" w:cs="Times New Roman"/>
                <w:lang w:eastAsia="sk-SK"/>
              </w:rPr>
            </w:pP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r>
      <w:tr w:rsidR="00FE616C" w:rsidRPr="008C3C29" w:rsidTr="00FE616C">
        <w:trPr>
          <w:trHeight w:hRule="exact" w:val="369"/>
        </w:trPr>
        <w:tc>
          <w:tcPr>
            <w:tcW w:w="3756" w:type="dxa"/>
          </w:tcPr>
          <w:p w:rsidR="00FE616C" w:rsidRPr="008C3C29" w:rsidRDefault="00FE616C"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Dlhodobý nehmotný majetok</w:t>
            </w:r>
          </w:p>
        </w:tc>
        <w:tc>
          <w:tcPr>
            <w:tcW w:w="1559" w:type="dxa"/>
          </w:tcPr>
          <w:p w:rsidR="00FE616C" w:rsidRPr="008C3C29" w:rsidRDefault="00FE616C" w:rsidP="008C3C29">
            <w:pPr>
              <w:spacing w:after="0" w:line="360" w:lineRule="auto"/>
              <w:jc w:val="center"/>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0</w:t>
            </w:r>
            <w:r>
              <w:rPr>
                <w:rFonts w:ascii="Times New Roman" w:eastAsia="Times New Roman" w:hAnsi="Times New Roman" w:cs="Times New Roman"/>
                <w:lang w:eastAsia="sk-SK"/>
              </w:rPr>
              <w:t>,00</w:t>
            </w:r>
          </w:p>
        </w:tc>
        <w:tc>
          <w:tcPr>
            <w:tcW w:w="1415" w:type="dxa"/>
          </w:tcPr>
          <w:p w:rsidR="00FE616C" w:rsidRDefault="00FE616C" w:rsidP="00FE616C">
            <w:pPr>
              <w:jc w:val="center"/>
            </w:pPr>
            <w:r w:rsidRPr="0056322C">
              <w:rPr>
                <w:rFonts w:ascii="Times New Roman" w:eastAsia="Times New Roman" w:hAnsi="Times New Roman" w:cs="Times New Roman"/>
                <w:lang w:eastAsia="sk-SK"/>
              </w:rPr>
              <w:t>0,00</w:t>
            </w:r>
          </w:p>
        </w:tc>
        <w:tc>
          <w:tcPr>
            <w:tcW w:w="1440" w:type="dxa"/>
          </w:tcPr>
          <w:p w:rsidR="00FE616C" w:rsidRDefault="00FE616C" w:rsidP="00FE616C">
            <w:pPr>
              <w:jc w:val="center"/>
            </w:pPr>
            <w:r w:rsidRPr="0056322C">
              <w:rPr>
                <w:rFonts w:ascii="Times New Roman" w:eastAsia="Times New Roman" w:hAnsi="Times New Roman" w:cs="Times New Roman"/>
                <w:lang w:eastAsia="sk-SK"/>
              </w:rPr>
              <w:t>0,00</w:t>
            </w:r>
          </w:p>
        </w:tc>
        <w:tc>
          <w:tcPr>
            <w:tcW w:w="1440" w:type="dxa"/>
          </w:tcPr>
          <w:p w:rsidR="00FE616C" w:rsidRDefault="00FE616C" w:rsidP="00FE616C">
            <w:pPr>
              <w:jc w:val="center"/>
            </w:pPr>
            <w:r w:rsidRPr="0056322C">
              <w:rPr>
                <w:rFonts w:ascii="Times New Roman" w:eastAsia="Times New Roman" w:hAnsi="Times New Roman" w:cs="Times New Roman"/>
                <w:lang w:eastAsia="sk-SK"/>
              </w:rPr>
              <w:t>0,00</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Dlhodobý hmotný majetok</w:t>
            </w:r>
          </w:p>
        </w:tc>
        <w:tc>
          <w:tcPr>
            <w:tcW w:w="1559"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114713,37</w:t>
            </w:r>
          </w:p>
        </w:tc>
        <w:tc>
          <w:tcPr>
            <w:tcW w:w="1415" w:type="dxa"/>
          </w:tcPr>
          <w:p w:rsidR="008C3C29" w:rsidRPr="008C3C29" w:rsidRDefault="00525C30" w:rsidP="00525C30">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134779,35</w:t>
            </w:r>
          </w:p>
        </w:tc>
        <w:tc>
          <w:tcPr>
            <w:tcW w:w="1440"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134779,35</w:t>
            </w:r>
          </w:p>
        </w:tc>
        <w:tc>
          <w:tcPr>
            <w:tcW w:w="1440" w:type="dxa"/>
          </w:tcPr>
          <w:p w:rsidR="008C3C29" w:rsidRPr="008C3C29" w:rsidRDefault="008C3C29" w:rsidP="00525C30">
            <w:pPr>
              <w:spacing w:after="0" w:line="360" w:lineRule="auto"/>
              <w:jc w:val="center"/>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1</w:t>
            </w:r>
            <w:r w:rsidR="00525C30">
              <w:rPr>
                <w:rFonts w:ascii="Times New Roman" w:eastAsia="Times New Roman" w:hAnsi="Times New Roman" w:cs="Times New Roman"/>
                <w:lang w:eastAsia="sk-SK"/>
              </w:rPr>
              <w:t>34779,35</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Dlhodobý finančný majetok</w:t>
            </w:r>
          </w:p>
        </w:tc>
        <w:tc>
          <w:tcPr>
            <w:tcW w:w="1559"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60944,04</w:t>
            </w:r>
          </w:p>
        </w:tc>
        <w:tc>
          <w:tcPr>
            <w:tcW w:w="1415" w:type="dxa"/>
          </w:tcPr>
          <w:p w:rsidR="008C3C29" w:rsidRPr="008C3C29" w:rsidRDefault="008C3C29" w:rsidP="00525C30">
            <w:pPr>
              <w:spacing w:after="0" w:line="360" w:lineRule="auto"/>
              <w:jc w:val="center"/>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60944,04</w:t>
            </w: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60944,04</w:t>
            </w: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60944,04</w:t>
            </w:r>
          </w:p>
        </w:tc>
      </w:tr>
      <w:tr w:rsidR="008C3C29" w:rsidRPr="008C3C29" w:rsidTr="004E6DD6">
        <w:tc>
          <w:tcPr>
            <w:tcW w:w="3756" w:type="dxa"/>
            <w:shd w:val="clear" w:color="auto" w:fill="D9D9D9" w:themeFill="background1" w:themeFillShade="D9"/>
          </w:tcPr>
          <w:p w:rsidR="008C3C29" w:rsidRPr="008C3C29" w:rsidRDefault="008C3C29" w:rsidP="008C3C29">
            <w:pPr>
              <w:spacing w:after="0" w:line="360" w:lineRule="auto"/>
              <w:jc w:val="both"/>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Obežný majetok spolu</w:t>
            </w:r>
          </w:p>
        </w:tc>
        <w:tc>
          <w:tcPr>
            <w:tcW w:w="1559" w:type="dxa"/>
            <w:shd w:val="clear" w:color="auto" w:fill="D9D9D9" w:themeFill="background1" w:themeFillShade="D9"/>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27868,78</w:t>
            </w:r>
          </w:p>
        </w:tc>
        <w:tc>
          <w:tcPr>
            <w:tcW w:w="1415" w:type="dxa"/>
            <w:shd w:val="clear" w:color="auto" w:fill="D9D9D9" w:themeFill="background1" w:themeFillShade="D9"/>
          </w:tcPr>
          <w:p w:rsidR="008C3C29" w:rsidRPr="00FE616C" w:rsidRDefault="00525C30" w:rsidP="00525C30">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11255,61</w:t>
            </w:r>
          </w:p>
        </w:tc>
        <w:tc>
          <w:tcPr>
            <w:tcW w:w="1440" w:type="dxa"/>
            <w:shd w:val="clear" w:color="auto" w:fill="D9D9D9" w:themeFill="background1" w:themeFillShade="D9"/>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11255,61</w:t>
            </w:r>
          </w:p>
        </w:tc>
        <w:tc>
          <w:tcPr>
            <w:tcW w:w="1440" w:type="dxa"/>
            <w:shd w:val="clear" w:color="auto" w:fill="D9D9D9" w:themeFill="background1" w:themeFillShade="D9"/>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11255,61</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z toho :</w:t>
            </w:r>
          </w:p>
        </w:tc>
        <w:tc>
          <w:tcPr>
            <w:tcW w:w="1559"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c>
          <w:tcPr>
            <w:tcW w:w="1415" w:type="dxa"/>
          </w:tcPr>
          <w:p w:rsidR="008C3C29" w:rsidRPr="008C3C29" w:rsidRDefault="008C3C29" w:rsidP="00525C30">
            <w:pPr>
              <w:spacing w:after="0" w:line="360" w:lineRule="auto"/>
              <w:jc w:val="center"/>
              <w:rPr>
                <w:rFonts w:ascii="Times New Roman" w:eastAsia="Times New Roman" w:hAnsi="Times New Roman" w:cs="Times New Roman"/>
                <w:lang w:eastAsia="sk-SK"/>
              </w:rPr>
            </w:pP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r>
      <w:tr w:rsidR="00FE616C" w:rsidRPr="008C3C29" w:rsidTr="00FE616C">
        <w:trPr>
          <w:trHeight w:hRule="exact" w:val="369"/>
        </w:trPr>
        <w:tc>
          <w:tcPr>
            <w:tcW w:w="3756" w:type="dxa"/>
          </w:tcPr>
          <w:p w:rsidR="00FE616C" w:rsidRPr="008C3C29" w:rsidRDefault="00FE616C"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Zásoby</w:t>
            </w:r>
          </w:p>
        </w:tc>
        <w:tc>
          <w:tcPr>
            <w:tcW w:w="1559" w:type="dxa"/>
          </w:tcPr>
          <w:p w:rsidR="00FE616C" w:rsidRDefault="00FE616C" w:rsidP="00FE616C">
            <w:pPr>
              <w:jc w:val="center"/>
            </w:pPr>
            <w:r w:rsidRPr="004B510E">
              <w:rPr>
                <w:rFonts w:ascii="Times New Roman" w:eastAsia="Times New Roman" w:hAnsi="Times New Roman" w:cs="Times New Roman"/>
                <w:lang w:eastAsia="sk-SK"/>
              </w:rPr>
              <w:t>0,00</w:t>
            </w:r>
          </w:p>
        </w:tc>
        <w:tc>
          <w:tcPr>
            <w:tcW w:w="1415" w:type="dxa"/>
          </w:tcPr>
          <w:p w:rsidR="00FE616C" w:rsidRDefault="00FE616C" w:rsidP="00FE616C">
            <w:pPr>
              <w:jc w:val="center"/>
            </w:pPr>
            <w:r w:rsidRPr="004B510E">
              <w:rPr>
                <w:rFonts w:ascii="Times New Roman" w:eastAsia="Times New Roman" w:hAnsi="Times New Roman" w:cs="Times New Roman"/>
                <w:lang w:eastAsia="sk-SK"/>
              </w:rPr>
              <w:t>0,00</w:t>
            </w:r>
          </w:p>
        </w:tc>
        <w:tc>
          <w:tcPr>
            <w:tcW w:w="1440" w:type="dxa"/>
          </w:tcPr>
          <w:p w:rsidR="00FE616C" w:rsidRDefault="00FE616C" w:rsidP="00FE616C">
            <w:pPr>
              <w:jc w:val="center"/>
            </w:pPr>
            <w:r w:rsidRPr="004B510E">
              <w:rPr>
                <w:rFonts w:ascii="Times New Roman" w:eastAsia="Times New Roman" w:hAnsi="Times New Roman" w:cs="Times New Roman"/>
                <w:lang w:eastAsia="sk-SK"/>
              </w:rPr>
              <w:t>0,00</w:t>
            </w:r>
          </w:p>
        </w:tc>
        <w:tc>
          <w:tcPr>
            <w:tcW w:w="1440" w:type="dxa"/>
          </w:tcPr>
          <w:p w:rsidR="00FE616C" w:rsidRDefault="00FE616C" w:rsidP="00FE616C">
            <w:pPr>
              <w:jc w:val="center"/>
            </w:pPr>
            <w:r w:rsidRPr="004B510E">
              <w:rPr>
                <w:rFonts w:ascii="Times New Roman" w:eastAsia="Times New Roman" w:hAnsi="Times New Roman" w:cs="Times New Roman"/>
                <w:lang w:eastAsia="sk-SK"/>
              </w:rPr>
              <w:t>0,00</w:t>
            </w:r>
          </w:p>
        </w:tc>
      </w:tr>
      <w:tr w:rsidR="00FE616C" w:rsidRPr="008C3C29" w:rsidTr="00FE616C">
        <w:trPr>
          <w:trHeight w:hRule="exact" w:val="369"/>
        </w:trPr>
        <w:tc>
          <w:tcPr>
            <w:tcW w:w="3756" w:type="dxa"/>
          </w:tcPr>
          <w:p w:rsidR="00FE616C" w:rsidRPr="008C3C29" w:rsidRDefault="00FE616C"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Zúčtovanie medzi subjektami VS</w:t>
            </w:r>
          </w:p>
        </w:tc>
        <w:tc>
          <w:tcPr>
            <w:tcW w:w="1559" w:type="dxa"/>
          </w:tcPr>
          <w:p w:rsidR="00FE616C" w:rsidRDefault="00FE616C" w:rsidP="00FE616C">
            <w:pPr>
              <w:jc w:val="center"/>
            </w:pPr>
            <w:r w:rsidRPr="004B510E">
              <w:rPr>
                <w:rFonts w:ascii="Times New Roman" w:eastAsia="Times New Roman" w:hAnsi="Times New Roman" w:cs="Times New Roman"/>
                <w:lang w:eastAsia="sk-SK"/>
              </w:rPr>
              <w:t>0,00</w:t>
            </w:r>
          </w:p>
        </w:tc>
        <w:tc>
          <w:tcPr>
            <w:tcW w:w="1415" w:type="dxa"/>
          </w:tcPr>
          <w:p w:rsidR="00FE616C" w:rsidRDefault="00FE616C" w:rsidP="00FE616C">
            <w:pPr>
              <w:jc w:val="center"/>
            </w:pPr>
            <w:r w:rsidRPr="004B510E">
              <w:rPr>
                <w:rFonts w:ascii="Times New Roman" w:eastAsia="Times New Roman" w:hAnsi="Times New Roman" w:cs="Times New Roman"/>
                <w:lang w:eastAsia="sk-SK"/>
              </w:rPr>
              <w:t>0,00</w:t>
            </w:r>
          </w:p>
        </w:tc>
        <w:tc>
          <w:tcPr>
            <w:tcW w:w="1440" w:type="dxa"/>
          </w:tcPr>
          <w:p w:rsidR="00FE616C" w:rsidRDefault="00FE616C" w:rsidP="00FE616C">
            <w:pPr>
              <w:jc w:val="center"/>
            </w:pPr>
            <w:r w:rsidRPr="004B510E">
              <w:rPr>
                <w:rFonts w:ascii="Times New Roman" w:eastAsia="Times New Roman" w:hAnsi="Times New Roman" w:cs="Times New Roman"/>
                <w:lang w:eastAsia="sk-SK"/>
              </w:rPr>
              <w:t>0,00</w:t>
            </w:r>
          </w:p>
        </w:tc>
        <w:tc>
          <w:tcPr>
            <w:tcW w:w="1440" w:type="dxa"/>
          </w:tcPr>
          <w:p w:rsidR="00FE616C" w:rsidRDefault="00FE616C" w:rsidP="00FE616C">
            <w:pPr>
              <w:jc w:val="center"/>
            </w:pPr>
            <w:r w:rsidRPr="004B510E">
              <w:rPr>
                <w:rFonts w:ascii="Times New Roman" w:eastAsia="Times New Roman" w:hAnsi="Times New Roman" w:cs="Times New Roman"/>
                <w:lang w:eastAsia="sk-SK"/>
              </w:rPr>
              <w:t>0,00</w:t>
            </w:r>
          </w:p>
        </w:tc>
      </w:tr>
      <w:tr w:rsidR="00FE616C" w:rsidRPr="008C3C29" w:rsidTr="00FE616C">
        <w:trPr>
          <w:trHeight w:hRule="exact" w:val="369"/>
        </w:trPr>
        <w:tc>
          <w:tcPr>
            <w:tcW w:w="3756" w:type="dxa"/>
          </w:tcPr>
          <w:p w:rsidR="00FE616C" w:rsidRPr="008C3C29" w:rsidRDefault="00FE616C"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Dlhodobé pohľadávky</w:t>
            </w:r>
          </w:p>
        </w:tc>
        <w:tc>
          <w:tcPr>
            <w:tcW w:w="1559" w:type="dxa"/>
          </w:tcPr>
          <w:p w:rsidR="00FE616C" w:rsidRDefault="00FE616C" w:rsidP="00FE616C">
            <w:pPr>
              <w:jc w:val="center"/>
            </w:pPr>
            <w:r w:rsidRPr="004B510E">
              <w:rPr>
                <w:rFonts w:ascii="Times New Roman" w:eastAsia="Times New Roman" w:hAnsi="Times New Roman" w:cs="Times New Roman"/>
                <w:lang w:eastAsia="sk-SK"/>
              </w:rPr>
              <w:t>0,00</w:t>
            </w:r>
          </w:p>
        </w:tc>
        <w:tc>
          <w:tcPr>
            <w:tcW w:w="1415" w:type="dxa"/>
          </w:tcPr>
          <w:p w:rsidR="00FE616C" w:rsidRDefault="00FE616C" w:rsidP="00FE616C">
            <w:pPr>
              <w:jc w:val="center"/>
            </w:pPr>
            <w:r w:rsidRPr="004B510E">
              <w:rPr>
                <w:rFonts w:ascii="Times New Roman" w:eastAsia="Times New Roman" w:hAnsi="Times New Roman" w:cs="Times New Roman"/>
                <w:lang w:eastAsia="sk-SK"/>
              </w:rPr>
              <w:t>0,00</w:t>
            </w:r>
          </w:p>
        </w:tc>
        <w:tc>
          <w:tcPr>
            <w:tcW w:w="1440" w:type="dxa"/>
          </w:tcPr>
          <w:p w:rsidR="00FE616C" w:rsidRDefault="00FE616C" w:rsidP="00FE616C">
            <w:pPr>
              <w:jc w:val="center"/>
            </w:pPr>
            <w:r w:rsidRPr="004B510E">
              <w:rPr>
                <w:rFonts w:ascii="Times New Roman" w:eastAsia="Times New Roman" w:hAnsi="Times New Roman" w:cs="Times New Roman"/>
                <w:lang w:eastAsia="sk-SK"/>
              </w:rPr>
              <w:t>0,00</w:t>
            </w:r>
          </w:p>
        </w:tc>
        <w:tc>
          <w:tcPr>
            <w:tcW w:w="1440" w:type="dxa"/>
          </w:tcPr>
          <w:p w:rsidR="00FE616C" w:rsidRDefault="00FE616C" w:rsidP="00FE616C">
            <w:pPr>
              <w:jc w:val="center"/>
            </w:pPr>
            <w:r w:rsidRPr="004B510E">
              <w:rPr>
                <w:rFonts w:ascii="Times New Roman" w:eastAsia="Times New Roman" w:hAnsi="Times New Roman" w:cs="Times New Roman"/>
                <w:lang w:eastAsia="sk-SK"/>
              </w:rPr>
              <w:t>0,00</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 xml:space="preserve">Krátkodobé pohľadávky </w:t>
            </w:r>
          </w:p>
        </w:tc>
        <w:tc>
          <w:tcPr>
            <w:tcW w:w="1559"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1163,45</w:t>
            </w:r>
          </w:p>
        </w:tc>
        <w:tc>
          <w:tcPr>
            <w:tcW w:w="1415" w:type="dxa"/>
          </w:tcPr>
          <w:p w:rsidR="008C3C29" w:rsidRPr="008C3C29" w:rsidRDefault="00525C30" w:rsidP="00525C30">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887,73</w:t>
            </w:r>
          </w:p>
        </w:tc>
        <w:tc>
          <w:tcPr>
            <w:tcW w:w="1440"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887,73</w:t>
            </w:r>
          </w:p>
        </w:tc>
        <w:tc>
          <w:tcPr>
            <w:tcW w:w="1440" w:type="dxa"/>
          </w:tcPr>
          <w:p w:rsidR="008C3C29" w:rsidRPr="008C3C29" w:rsidRDefault="00525C30" w:rsidP="00525C30">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887,73</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 xml:space="preserve">Finančné účty </w:t>
            </w:r>
          </w:p>
        </w:tc>
        <w:tc>
          <w:tcPr>
            <w:tcW w:w="1559" w:type="dxa"/>
          </w:tcPr>
          <w:p w:rsidR="008C3C29" w:rsidRPr="008C3C29" w:rsidRDefault="00FE616C" w:rsidP="008C3C29">
            <w:pPr>
              <w:spacing w:after="0" w:line="360" w:lineRule="auto"/>
              <w:jc w:val="center"/>
              <w:rPr>
                <w:rFonts w:ascii="Times New Roman" w:eastAsia="Times New Roman" w:hAnsi="Times New Roman" w:cs="Times New Roman"/>
                <w:lang w:eastAsia="sk-SK"/>
              </w:rPr>
            </w:pPr>
            <w:r w:rsidRPr="005D1DCB">
              <w:rPr>
                <w:rFonts w:ascii="Times New Roman" w:eastAsia="Times New Roman" w:hAnsi="Times New Roman" w:cs="Times New Roman"/>
                <w:lang w:eastAsia="sk-SK"/>
              </w:rPr>
              <w:t>26705,33</w:t>
            </w:r>
          </w:p>
        </w:tc>
        <w:tc>
          <w:tcPr>
            <w:tcW w:w="1415" w:type="dxa"/>
          </w:tcPr>
          <w:p w:rsidR="008C3C29" w:rsidRPr="008C3C29" w:rsidRDefault="00525C30" w:rsidP="00525C30">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10367,88</w:t>
            </w:r>
          </w:p>
        </w:tc>
        <w:tc>
          <w:tcPr>
            <w:tcW w:w="1440"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10367,88</w:t>
            </w:r>
          </w:p>
        </w:tc>
        <w:tc>
          <w:tcPr>
            <w:tcW w:w="1440"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10367,88</w:t>
            </w:r>
          </w:p>
        </w:tc>
      </w:tr>
      <w:tr w:rsidR="00FE616C" w:rsidRPr="008C3C29" w:rsidTr="00FE616C">
        <w:trPr>
          <w:trHeight w:hRule="exact" w:val="369"/>
        </w:trPr>
        <w:tc>
          <w:tcPr>
            <w:tcW w:w="3756" w:type="dxa"/>
          </w:tcPr>
          <w:p w:rsidR="00FE616C" w:rsidRPr="008C3C29" w:rsidRDefault="00FE616C"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Poskytnuté návratné fin. výpomoci dlh.</w:t>
            </w:r>
          </w:p>
        </w:tc>
        <w:tc>
          <w:tcPr>
            <w:tcW w:w="1559" w:type="dxa"/>
          </w:tcPr>
          <w:p w:rsidR="00FE616C" w:rsidRDefault="00FE616C" w:rsidP="00FE616C">
            <w:pPr>
              <w:jc w:val="center"/>
            </w:pPr>
            <w:r w:rsidRPr="00185A81">
              <w:rPr>
                <w:rFonts w:ascii="Times New Roman" w:eastAsia="Times New Roman" w:hAnsi="Times New Roman" w:cs="Times New Roman"/>
                <w:lang w:eastAsia="sk-SK"/>
              </w:rPr>
              <w:t>0,00</w:t>
            </w:r>
          </w:p>
        </w:tc>
        <w:tc>
          <w:tcPr>
            <w:tcW w:w="1415" w:type="dxa"/>
          </w:tcPr>
          <w:p w:rsidR="00FE616C" w:rsidRDefault="00FE616C" w:rsidP="00FE616C">
            <w:pPr>
              <w:jc w:val="center"/>
            </w:pPr>
            <w:r w:rsidRPr="00185A81">
              <w:rPr>
                <w:rFonts w:ascii="Times New Roman" w:eastAsia="Times New Roman" w:hAnsi="Times New Roman" w:cs="Times New Roman"/>
                <w:lang w:eastAsia="sk-SK"/>
              </w:rPr>
              <w:t>0,00</w:t>
            </w:r>
          </w:p>
        </w:tc>
        <w:tc>
          <w:tcPr>
            <w:tcW w:w="1440" w:type="dxa"/>
          </w:tcPr>
          <w:p w:rsidR="00FE616C" w:rsidRDefault="00FE616C" w:rsidP="00FE616C">
            <w:pPr>
              <w:jc w:val="center"/>
            </w:pPr>
            <w:r w:rsidRPr="00185A81">
              <w:rPr>
                <w:rFonts w:ascii="Times New Roman" w:eastAsia="Times New Roman" w:hAnsi="Times New Roman" w:cs="Times New Roman"/>
                <w:lang w:eastAsia="sk-SK"/>
              </w:rPr>
              <w:t>0,00</w:t>
            </w:r>
          </w:p>
        </w:tc>
        <w:tc>
          <w:tcPr>
            <w:tcW w:w="1440" w:type="dxa"/>
          </w:tcPr>
          <w:p w:rsidR="00FE616C" w:rsidRDefault="00FE616C" w:rsidP="00FE616C">
            <w:pPr>
              <w:jc w:val="center"/>
            </w:pPr>
            <w:r w:rsidRPr="00185A81">
              <w:rPr>
                <w:rFonts w:ascii="Times New Roman" w:eastAsia="Times New Roman" w:hAnsi="Times New Roman" w:cs="Times New Roman"/>
                <w:lang w:eastAsia="sk-SK"/>
              </w:rPr>
              <w:t>0,00</w:t>
            </w:r>
          </w:p>
        </w:tc>
      </w:tr>
      <w:tr w:rsidR="00FE616C" w:rsidRPr="008C3C29" w:rsidTr="00FE616C">
        <w:trPr>
          <w:trHeight w:hRule="exact" w:val="369"/>
        </w:trPr>
        <w:tc>
          <w:tcPr>
            <w:tcW w:w="3756" w:type="dxa"/>
          </w:tcPr>
          <w:p w:rsidR="00FE616C" w:rsidRPr="008C3C29" w:rsidRDefault="00FE616C"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Poskytnuté návratné fin. výpomoci krát.</w:t>
            </w:r>
          </w:p>
        </w:tc>
        <w:tc>
          <w:tcPr>
            <w:tcW w:w="1559" w:type="dxa"/>
          </w:tcPr>
          <w:p w:rsidR="00FE616C" w:rsidRDefault="00FE616C" w:rsidP="00FE616C">
            <w:pPr>
              <w:jc w:val="center"/>
            </w:pPr>
            <w:r w:rsidRPr="00185A81">
              <w:rPr>
                <w:rFonts w:ascii="Times New Roman" w:eastAsia="Times New Roman" w:hAnsi="Times New Roman" w:cs="Times New Roman"/>
                <w:lang w:eastAsia="sk-SK"/>
              </w:rPr>
              <w:t>0,00</w:t>
            </w:r>
          </w:p>
        </w:tc>
        <w:tc>
          <w:tcPr>
            <w:tcW w:w="1415" w:type="dxa"/>
          </w:tcPr>
          <w:p w:rsidR="00FE616C" w:rsidRDefault="00FE616C" w:rsidP="00FE616C">
            <w:pPr>
              <w:jc w:val="center"/>
            </w:pPr>
            <w:r w:rsidRPr="00185A81">
              <w:rPr>
                <w:rFonts w:ascii="Times New Roman" w:eastAsia="Times New Roman" w:hAnsi="Times New Roman" w:cs="Times New Roman"/>
                <w:lang w:eastAsia="sk-SK"/>
              </w:rPr>
              <w:t>0,00</w:t>
            </w:r>
          </w:p>
        </w:tc>
        <w:tc>
          <w:tcPr>
            <w:tcW w:w="1440" w:type="dxa"/>
          </w:tcPr>
          <w:p w:rsidR="00FE616C" w:rsidRDefault="00FE616C" w:rsidP="00FE616C">
            <w:pPr>
              <w:jc w:val="center"/>
            </w:pPr>
            <w:r w:rsidRPr="00185A81">
              <w:rPr>
                <w:rFonts w:ascii="Times New Roman" w:eastAsia="Times New Roman" w:hAnsi="Times New Roman" w:cs="Times New Roman"/>
                <w:lang w:eastAsia="sk-SK"/>
              </w:rPr>
              <w:t>0,00</w:t>
            </w:r>
          </w:p>
        </w:tc>
        <w:tc>
          <w:tcPr>
            <w:tcW w:w="1440" w:type="dxa"/>
          </w:tcPr>
          <w:p w:rsidR="00FE616C" w:rsidRDefault="00FE616C" w:rsidP="00FE616C">
            <w:pPr>
              <w:jc w:val="center"/>
            </w:pPr>
            <w:r w:rsidRPr="00185A81">
              <w:rPr>
                <w:rFonts w:ascii="Times New Roman" w:eastAsia="Times New Roman" w:hAnsi="Times New Roman" w:cs="Times New Roman"/>
                <w:lang w:eastAsia="sk-SK"/>
              </w:rPr>
              <w:t>0,00</w:t>
            </w:r>
          </w:p>
        </w:tc>
      </w:tr>
      <w:tr w:rsidR="008C3C29" w:rsidRPr="008C3C29" w:rsidTr="004E6DD6">
        <w:tc>
          <w:tcPr>
            <w:tcW w:w="3756" w:type="dxa"/>
            <w:shd w:val="clear" w:color="auto" w:fill="BFBFBF" w:themeFill="background1" w:themeFillShade="BF"/>
          </w:tcPr>
          <w:p w:rsidR="008C3C29" w:rsidRPr="008C3C29" w:rsidRDefault="008C3C29" w:rsidP="008C3C29">
            <w:pPr>
              <w:spacing w:after="0" w:line="360" w:lineRule="auto"/>
              <w:jc w:val="both"/>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 xml:space="preserve">Časové rozlíšenie </w:t>
            </w:r>
          </w:p>
        </w:tc>
        <w:tc>
          <w:tcPr>
            <w:tcW w:w="1559" w:type="dxa"/>
            <w:shd w:val="clear" w:color="auto" w:fill="BFBFBF" w:themeFill="background1" w:themeFillShade="BF"/>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239,38</w:t>
            </w:r>
          </w:p>
        </w:tc>
        <w:tc>
          <w:tcPr>
            <w:tcW w:w="1415" w:type="dxa"/>
            <w:shd w:val="clear" w:color="auto" w:fill="BFBFBF" w:themeFill="background1" w:themeFillShade="BF"/>
          </w:tcPr>
          <w:p w:rsidR="008C3C29" w:rsidRPr="00FE616C" w:rsidRDefault="00525C30" w:rsidP="00525C30">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97,20</w:t>
            </w:r>
          </w:p>
        </w:tc>
        <w:tc>
          <w:tcPr>
            <w:tcW w:w="1440" w:type="dxa"/>
            <w:shd w:val="clear" w:color="auto" w:fill="BFBFBF" w:themeFill="background1" w:themeFillShade="BF"/>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97,20</w:t>
            </w:r>
          </w:p>
        </w:tc>
        <w:tc>
          <w:tcPr>
            <w:tcW w:w="1440" w:type="dxa"/>
            <w:shd w:val="clear" w:color="auto" w:fill="BFBFBF" w:themeFill="background1" w:themeFillShade="BF"/>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97,20</w:t>
            </w:r>
          </w:p>
        </w:tc>
      </w:tr>
    </w:tbl>
    <w:p w:rsidR="008C3C29" w:rsidRPr="008C3C29" w:rsidRDefault="008C3C29" w:rsidP="008C3C29">
      <w:pPr>
        <w:spacing w:after="0" w:line="360" w:lineRule="auto"/>
        <w:jc w:val="both"/>
        <w:rPr>
          <w:rFonts w:ascii="Times New Roman" w:eastAsia="Times New Roman" w:hAnsi="Times New Roman" w:cs="Times New Roman"/>
          <w:b/>
          <w:lang w:eastAsia="sk-SK"/>
        </w:rPr>
      </w:pPr>
    </w:p>
    <w:p w:rsidR="008C3C29" w:rsidRPr="008C3C29" w:rsidRDefault="008C3C29" w:rsidP="008C3C29">
      <w:pPr>
        <w:spacing w:after="0" w:line="360" w:lineRule="auto"/>
        <w:jc w:val="both"/>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3.2 Zdroje krytia</w:t>
      </w: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56"/>
        <w:gridCol w:w="1534"/>
        <w:gridCol w:w="1440"/>
        <w:gridCol w:w="1440"/>
        <w:gridCol w:w="1440"/>
      </w:tblGrid>
      <w:tr w:rsidR="008C3C29" w:rsidRPr="008C3C29" w:rsidTr="000C67FF">
        <w:tc>
          <w:tcPr>
            <w:tcW w:w="3756" w:type="dxa"/>
          </w:tcPr>
          <w:p w:rsidR="008C3C29" w:rsidRPr="008C3C29" w:rsidRDefault="008C3C29" w:rsidP="008C3C29">
            <w:pPr>
              <w:spacing w:after="0" w:line="36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Názov</w:t>
            </w:r>
          </w:p>
        </w:tc>
        <w:tc>
          <w:tcPr>
            <w:tcW w:w="1534" w:type="dxa"/>
          </w:tcPr>
          <w:p w:rsidR="008C3C29" w:rsidRPr="008C3C29" w:rsidRDefault="008C3C29" w:rsidP="008C3C29">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Skutočnosť</w:t>
            </w:r>
          </w:p>
          <w:p w:rsidR="008C3C29" w:rsidRPr="008C3C29" w:rsidRDefault="008C3C29" w:rsidP="00525C30">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k 31.12. 201</w:t>
            </w:r>
            <w:r w:rsidR="00525C30">
              <w:rPr>
                <w:rFonts w:ascii="Times New Roman" w:eastAsia="Times New Roman" w:hAnsi="Times New Roman" w:cs="Times New Roman"/>
                <w:b/>
                <w:lang w:eastAsia="sk-SK"/>
              </w:rPr>
              <w:t>4</w:t>
            </w:r>
          </w:p>
        </w:tc>
        <w:tc>
          <w:tcPr>
            <w:tcW w:w="1440" w:type="dxa"/>
          </w:tcPr>
          <w:p w:rsidR="008C3C29" w:rsidRPr="008C3C29" w:rsidRDefault="008C3C29" w:rsidP="008C3C29">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Skutočnosť</w:t>
            </w:r>
          </w:p>
          <w:p w:rsidR="008C3C29" w:rsidRPr="008C3C29" w:rsidRDefault="008C3C29" w:rsidP="00525C30">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k  31.12.201</w:t>
            </w:r>
            <w:r w:rsidR="00525C30">
              <w:rPr>
                <w:rFonts w:ascii="Times New Roman" w:eastAsia="Times New Roman" w:hAnsi="Times New Roman" w:cs="Times New Roman"/>
                <w:b/>
                <w:lang w:eastAsia="sk-SK"/>
              </w:rPr>
              <w:t>5</w:t>
            </w:r>
          </w:p>
        </w:tc>
        <w:tc>
          <w:tcPr>
            <w:tcW w:w="1440" w:type="dxa"/>
          </w:tcPr>
          <w:p w:rsidR="008C3C29" w:rsidRPr="008C3C29" w:rsidRDefault="008C3C29" w:rsidP="008C3C29">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Predpoklad</w:t>
            </w:r>
          </w:p>
          <w:p w:rsidR="008C3C29" w:rsidRPr="008C3C29" w:rsidRDefault="00525C30" w:rsidP="008C3C29">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rok 2016</w:t>
            </w:r>
          </w:p>
        </w:tc>
        <w:tc>
          <w:tcPr>
            <w:tcW w:w="1440" w:type="dxa"/>
          </w:tcPr>
          <w:p w:rsidR="008C3C29" w:rsidRPr="008C3C29" w:rsidRDefault="008C3C29" w:rsidP="008C3C29">
            <w:pPr>
              <w:spacing w:after="0" w:line="240" w:lineRule="auto"/>
              <w:jc w:val="center"/>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Predpoklad</w:t>
            </w:r>
          </w:p>
          <w:p w:rsidR="008C3C29" w:rsidRPr="008C3C29" w:rsidRDefault="00525C30" w:rsidP="008C3C29">
            <w:pPr>
              <w:spacing w:after="0" w:line="240" w:lineRule="auto"/>
              <w:jc w:val="center"/>
              <w:rPr>
                <w:rFonts w:ascii="Times New Roman" w:eastAsia="Times New Roman" w:hAnsi="Times New Roman" w:cs="Times New Roman"/>
                <w:b/>
                <w:lang w:eastAsia="sk-SK"/>
              </w:rPr>
            </w:pPr>
            <w:r>
              <w:rPr>
                <w:rFonts w:ascii="Times New Roman" w:eastAsia="Times New Roman" w:hAnsi="Times New Roman" w:cs="Times New Roman"/>
                <w:b/>
                <w:lang w:eastAsia="sk-SK"/>
              </w:rPr>
              <w:t>rok 2017</w:t>
            </w:r>
          </w:p>
        </w:tc>
      </w:tr>
      <w:tr w:rsidR="008C3C29" w:rsidRPr="008C3C29" w:rsidTr="004E6DD6">
        <w:tc>
          <w:tcPr>
            <w:tcW w:w="3756" w:type="dxa"/>
            <w:shd w:val="clear" w:color="auto" w:fill="808080" w:themeFill="background1" w:themeFillShade="80"/>
          </w:tcPr>
          <w:p w:rsidR="008C3C29" w:rsidRPr="008C3C29" w:rsidRDefault="008C3C29" w:rsidP="008C3C29">
            <w:pPr>
              <w:spacing w:after="0" w:line="360" w:lineRule="auto"/>
              <w:jc w:val="both"/>
              <w:rPr>
                <w:rFonts w:ascii="Times New Roman" w:eastAsia="Times New Roman" w:hAnsi="Times New Roman" w:cs="Times New Roman"/>
                <w:b/>
                <w:sz w:val="24"/>
                <w:szCs w:val="24"/>
                <w:lang w:eastAsia="sk-SK"/>
              </w:rPr>
            </w:pPr>
            <w:r w:rsidRPr="008C3C29">
              <w:rPr>
                <w:rFonts w:ascii="Times New Roman" w:eastAsia="Times New Roman" w:hAnsi="Times New Roman" w:cs="Times New Roman"/>
                <w:b/>
                <w:sz w:val="24"/>
                <w:szCs w:val="24"/>
                <w:lang w:eastAsia="sk-SK"/>
              </w:rPr>
              <w:t>Vlastné imanie a záväzky spolu</w:t>
            </w:r>
          </w:p>
        </w:tc>
        <w:tc>
          <w:tcPr>
            <w:tcW w:w="1534" w:type="dxa"/>
            <w:shd w:val="clear" w:color="auto" w:fill="808080" w:themeFill="background1" w:themeFillShade="80"/>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203765,57</w:t>
            </w:r>
          </w:p>
        </w:tc>
        <w:tc>
          <w:tcPr>
            <w:tcW w:w="1440" w:type="dxa"/>
            <w:shd w:val="clear" w:color="auto" w:fill="808080" w:themeFill="background1" w:themeFillShade="80"/>
          </w:tcPr>
          <w:p w:rsidR="008C3C29" w:rsidRPr="00FE616C" w:rsidRDefault="00965423"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207076,20</w:t>
            </w:r>
          </w:p>
        </w:tc>
        <w:tc>
          <w:tcPr>
            <w:tcW w:w="1440" w:type="dxa"/>
            <w:shd w:val="clear" w:color="auto" w:fill="808080" w:themeFill="background1" w:themeFillShade="80"/>
          </w:tcPr>
          <w:p w:rsidR="008C3C29" w:rsidRPr="00FE616C" w:rsidRDefault="008C3C29" w:rsidP="00965423">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20</w:t>
            </w:r>
            <w:r w:rsidR="00965423" w:rsidRPr="00FE616C">
              <w:rPr>
                <w:rFonts w:ascii="Times New Roman" w:eastAsia="Times New Roman" w:hAnsi="Times New Roman" w:cs="Times New Roman"/>
                <w:b/>
                <w:lang w:eastAsia="sk-SK"/>
              </w:rPr>
              <w:t>7076,20</w:t>
            </w:r>
          </w:p>
        </w:tc>
        <w:tc>
          <w:tcPr>
            <w:tcW w:w="1440" w:type="dxa"/>
            <w:shd w:val="clear" w:color="auto" w:fill="808080" w:themeFill="background1" w:themeFillShade="80"/>
          </w:tcPr>
          <w:p w:rsidR="008C3C29" w:rsidRPr="00FE616C" w:rsidRDefault="00965423"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207076,20</w:t>
            </w:r>
          </w:p>
        </w:tc>
      </w:tr>
      <w:tr w:rsidR="008C3C29" w:rsidRPr="008C3C29" w:rsidTr="004E6DD6">
        <w:tc>
          <w:tcPr>
            <w:tcW w:w="3756" w:type="dxa"/>
            <w:shd w:val="clear" w:color="auto" w:fill="BFBFBF" w:themeFill="background1" w:themeFillShade="BF"/>
          </w:tcPr>
          <w:p w:rsidR="008C3C29" w:rsidRPr="008C3C29" w:rsidRDefault="008C3C29" w:rsidP="008C3C29">
            <w:pPr>
              <w:spacing w:after="0" w:line="360" w:lineRule="auto"/>
              <w:jc w:val="both"/>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 xml:space="preserve">Vlastné imanie </w:t>
            </w:r>
          </w:p>
        </w:tc>
        <w:tc>
          <w:tcPr>
            <w:tcW w:w="1534" w:type="dxa"/>
            <w:shd w:val="clear" w:color="auto" w:fill="BFBFBF" w:themeFill="background1" w:themeFillShade="BF"/>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108762,46</w:t>
            </w:r>
          </w:p>
        </w:tc>
        <w:tc>
          <w:tcPr>
            <w:tcW w:w="1440" w:type="dxa"/>
            <w:shd w:val="clear" w:color="auto" w:fill="BFBFBF" w:themeFill="background1" w:themeFillShade="BF"/>
          </w:tcPr>
          <w:p w:rsidR="008C3C29" w:rsidRPr="00FE616C" w:rsidRDefault="00965423"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107579,04</w:t>
            </w:r>
          </w:p>
        </w:tc>
        <w:tc>
          <w:tcPr>
            <w:tcW w:w="1440" w:type="dxa"/>
            <w:shd w:val="clear" w:color="auto" w:fill="BFBFBF" w:themeFill="background1" w:themeFillShade="BF"/>
          </w:tcPr>
          <w:p w:rsidR="008C3C29" w:rsidRPr="00FE616C" w:rsidRDefault="00965423"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107579,04</w:t>
            </w:r>
          </w:p>
        </w:tc>
        <w:tc>
          <w:tcPr>
            <w:tcW w:w="1440" w:type="dxa"/>
            <w:shd w:val="clear" w:color="auto" w:fill="BFBFBF" w:themeFill="background1" w:themeFillShade="BF"/>
          </w:tcPr>
          <w:p w:rsidR="008C3C29" w:rsidRPr="00FE616C" w:rsidRDefault="00965423"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107579,04</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z toho :</w:t>
            </w:r>
          </w:p>
        </w:tc>
        <w:tc>
          <w:tcPr>
            <w:tcW w:w="1534"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r>
      <w:tr w:rsidR="00FE616C" w:rsidRPr="008C3C29" w:rsidTr="00FE616C">
        <w:trPr>
          <w:trHeight w:hRule="exact" w:val="397"/>
        </w:trPr>
        <w:tc>
          <w:tcPr>
            <w:tcW w:w="3756" w:type="dxa"/>
          </w:tcPr>
          <w:p w:rsidR="00FE616C" w:rsidRPr="008C3C29" w:rsidRDefault="00FE616C"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 xml:space="preserve">Oceňovacie rozdiely </w:t>
            </w:r>
          </w:p>
        </w:tc>
        <w:tc>
          <w:tcPr>
            <w:tcW w:w="1534" w:type="dxa"/>
          </w:tcPr>
          <w:p w:rsidR="00FE616C" w:rsidRDefault="00FE616C" w:rsidP="00FE616C">
            <w:pPr>
              <w:jc w:val="center"/>
            </w:pPr>
            <w:r w:rsidRPr="002D55BB">
              <w:rPr>
                <w:rFonts w:ascii="Times New Roman" w:eastAsia="Times New Roman" w:hAnsi="Times New Roman" w:cs="Times New Roman"/>
                <w:lang w:eastAsia="sk-SK"/>
              </w:rPr>
              <w:t>0,00</w:t>
            </w:r>
          </w:p>
        </w:tc>
        <w:tc>
          <w:tcPr>
            <w:tcW w:w="1440" w:type="dxa"/>
          </w:tcPr>
          <w:p w:rsidR="00FE616C" w:rsidRDefault="00FE616C" w:rsidP="00FE616C">
            <w:pPr>
              <w:jc w:val="center"/>
            </w:pPr>
            <w:r w:rsidRPr="002D55BB">
              <w:rPr>
                <w:rFonts w:ascii="Times New Roman" w:eastAsia="Times New Roman" w:hAnsi="Times New Roman" w:cs="Times New Roman"/>
                <w:lang w:eastAsia="sk-SK"/>
              </w:rPr>
              <w:t>0,00</w:t>
            </w:r>
          </w:p>
        </w:tc>
        <w:tc>
          <w:tcPr>
            <w:tcW w:w="1440" w:type="dxa"/>
          </w:tcPr>
          <w:p w:rsidR="00FE616C" w:rsidRDefault="00FE616C" w:rsidP="00FE616C">
            <w:pPr>
              <w:jc w:val="center"/>
            </w:pPr>
            <w:r w:rsidRPr="002D55BB">
              <w:rPr>
                <w:rFonts w:ascii="Times New Roman" w:eastAsia="Times New Roman" w:hAnsi="Times New Roman" w:cs="Times New Roman"/>
                <w:lang w:eastAsia="sk-SK"/>
              </w:rPr>
              <w:t>0,00</w:t>
            </w:r>
          </w:p>
        </w:tc>
        <w:tc>
          <w:tcPr>
            <w:tcW w:w="1440" w:type="dxa"/>
          </w:tcPr>
          <w:p w:rsidR="00FE616C" w:rsidRDefault="00FE616C" w:rsidP="00FE616C">
            <w:pPr>
              <w:jc w:val="center"/>
            </w:pPr>
            <w:r w:rsidRPr="002D55BB">
              <w:rPr>
                <w:rFonts w:ascii="Times New Roman" w:eastAsia="Times New Roman" w:hAnsi="Times New Roman" w:cs="Times New Roman"/>
                <w:lang w:eastAsia="sk-SK"/>
              </w:rPr>
              <w:t>0,00</w:t>
            </w:r>
          </w:p>
        </w:tc>
      </w:tr>
      <w:tr w:rsidR="00FE616C" w:rsidRPr="008C3C29" w:rsidTr="00FE616C">
        <w:trPr>
          <w:trHeight w:hRule="exact" w:val="397"/>
        </w:trPr>
        <w:tc>
          <w:tcPr>
            <w:tcW w:w="3756" w:type="dxa"/>
          </w:tcPr>
          <w:p w:rsidR="00FE616C" w:rsidRPr="008C3C29" w:rsidRDefault="00FE616C"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Fondy</w:t>
            </w:r>
          </w:p>
        </w:tc>
        <w:tc>
          <w:tcPr>
            <w:tcW w:w="1534" w:type="dxa"/>
          </w:tcPr>
          <w:p w:rsidR="00FE616C" w:rsidRDefault="00FE616C" w:rsidP="00FE616C">
            <w:pPr>
              <w:jc w:val="center"/>
            </w:pPr>
            <w:r w:rsidRPr="002D55BB">
              <w:rPr>
                <w:rFonts w:ascii="Times New Roman" w:eastAsia="Times New Roman" w:hAnsi="Times New Roman" w:cs="Times New Roman"/>
                <w:lang w:eastAsia="sk-SK"/>
              </w:rPr>
              <w:t>0,00</w:t>
            </w:r>
          </w:p>
        </w:tc>
        <w:tc>
          <w:tcPr>
            <w:tcW w:w="1440" w:type="dxa"/>
          </w:tcPr>
          <w:p w:rsidR="00FE616C" w:rsidRDefault="00FE616C" w:rsidP="00FE616C">
            <w:pPr>
              <w:jc w:val="center"/>
            </w:pPr>
            <w:r w:rsidRPr="002D55BB">
              <w:rPr>
                <w:rFonts w:ascii="Times New Roman" w:eastAsia="Times New Roman" w:hAnsi="Times New Roman" w:cs="Times New Roman"/>
                <w:lang w:eastAsia="sk-SK"/>
              </w:rPr>
              <w:t>0,00</w:t>
            </w:r>
          </w:p>
        </w:tc>
        <w:tc>
          <w:tcPr>
            <w:tcW w:w="1440" w:type="dxa"/>
          </w:tcPr>
          <w:p w:rsidR="00FE616C" w:rsidRDefault="00FE616C" w:rsidP="00FE616C">
            <w:pPr>
              <w:jc w:val="center"/>
            </w:pPr>
            <w:r w:rsidRPr="002D55BB">
              <w:rPr>
                <w:rFonts w:ascii="Times New Roman" w:eastAsia="Times New Roman" w:hAnsi="Times New Roman" w:cs="Times New Roman"/>
                <w:lang w:eastAsia="sk-SK"/>
              </w:rPr>
              <w:t>0,00</w:t>
            </w:r>
          </w:p>
        </w:tc>
        <w:tc>
          <w:tcPr>
            <w:tcW w:w="1440" w:type="dxa"/>
          </w:tcPr>
          <w:p w:rsidR="00FE616C" w:rsidRDefault="00FE616C" w:rsidP="00FE616C">
            <w:pPr>
              <w:jc w:val="center"/>
            </w:pPr>
            <w:r w:rsidRPr="002D55BB">
              <w:rPr>
                <w:rFonts w:ascii="Times New Roman" w:eastAsia="Times New Roman" w:hAnsi="Times New Roman" w:cs="Times New Roman"/>
                <w:lang w:eastAsia="sk-SK"/>
              </w:rPr>
              <w:t>0,00</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 xml:space="preserve">Výsledok hospodárenia </w:t>
            </w:r>
          </w:p>
        </w:tc>
        <w:tc>
          <w:tcPr>
            <w:tcW w:w="1534"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108762,46</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107579,04</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107579,04</w:t>
            </w:r>
          </w:p>
        </w:tc>
        <w:tc>
          <w:tcPr>
            <w:tcW w:w="1440" w:type="dxa"/>
          </w:tcPr>
          <w:p w:rsidR="008C3C29" w:rsidRPr="008C3C29" w:rsidRDefault="00965423" w:rsidP="00965423">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w:t>
            </w:r>
            <w:r w:rsidR="008C3C29" w:rsidRPr="008C3C29">
              <w:rPr>
                <w:rFonts w:ascii="Times New Roman" w:eastAsia="Times New Roman" w:hAnsi="Times New Roman" w:cs="Times New Roman"/>
                <w:lang w:eastAsia="sk-SK"/>
              </w:rPr>
              <w:t>7</w:t>
            </w:r>
            <w:r>
              <w:rPr>
                <w:rFonts w:ascii="Times New Roman" w:eastAsia="Times New Roman" w:hAnsi="Times New Roman" w:cs="Times New Roman"/>
                <w:lang w:eastAsia="sk-SK"/>
              </w:rPr>
              <w:t>579,04</w:t>
            </w:r>
          </w:p>
        </w:tc>
      </w:tr>
      <w:tr w:rsidR="008C3C29" w:rsidRPr="008C3C29" w:rsidTr="004E6DD6">
        <w:trPr>
          <w:trHeight w:val="452"/>
        </w:trPr>
        <w:tc>
          <w:tcPr>
            <w:tcW w:w="3756" w:type="dxa"/>
            <w:shd w:val="clear" w:color="auto" w:fill="BFBFBF" w:themeFill="background1" w:themeFillShade="BF"/>
          </w:tcPr>
          <w:p w:rsidR="008C3C29" w:rsidRPr="008C3C29" w:rsidRDefault="008C3C29" w:rsidP="008C3C29">
            <w:pPr>
              <w:spacing w:after="0" w:line="360" w:lineRule="auto"/>
              <w:jc w:val="both"/>
              <w:rPr>
                <w:rFonts w:ascii="Times New Roman" w:eastAsia="Times New Roman" w:hAnsi="Times New Roman" w:cs="Times New Roman"/>
                <w:b/>
                <w:lang w:eastAsia="sk-SK"/>
              </w:rPr>
            </w:pPr>
            <w:r w:rsidRPr="008C3C29">
              <w:rPr>
                <w:rFonts w:ascii="Times New Roman" w:eastAsia="Times New Roman" w:hAnsi="Times New Roman" w:cs="Times New Roman"/>
                <w:b/>
                <w:lang w:eastAsia="sk-SK"/>
              </w:rPr>
              <w:t>Záväzky</w:t>
            </w:r>
          </w:p>
        </w:tc>
        <w:tc>
          <w:tcPr>
            <w:tcW w:w="1534" w:type="dxa"/>
            <w:shd w:val="clear" w:color="auto" w:fill="BFBFBF" w:themeFill="background1" w:themeFillShade="BF"/>
          </w:tcPr>
          <w:p w:rsidR="008C3C29" w:rsidRPr="00FE616C" w:rsidRDefault="00525C30"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65894,91</w:t>
            </w:r>
          </w:p>
        </w:tc>
        <w:tc>
          <w:tcPr>
            <w:tcW w:w="1440" w:type="dxa"/>
            <w:shd w:val="clear" w:color="auto" w:fill="BFBFBF" w:themeFill="background1" w:themeFillShade="BF"/>
          </w:tcPr>
          <w:p w:rsidR="008C3C29" w:rsidRPr="00FE616C" w:rsidRDefault="00965423" w:rsidP="008C3C29">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25467,54</w:t>
            </w:r>
          </w:p>
        </w:tc>
        <w:tc>
          <w:tcPr>
            <w:tcW w:w="1440" w:type="dxa"/>
            <w:shd w:val="clear" w:color="auto" w:fill="BFBFBF" w:themeFill="background1" w:themeFillShade="BF"/>
          </w:tcPr>
          <w:p w:rsidR="008C3C29" w:rsidRPr="00FE616C" w:rsidRDefault="00965423" w:rsidP="008C3C29">
            <w:pPr>
              <w:spacing w:after="0" w:line="360" w:lineRule="auto"/>
              <w:jc w:val="center"/>
              <w:rPr>
                <w:rFonts w:ascii="Times New Roman" w:eastAsia="Times New Roman" w:hAnsi="Times New Roman" w:cs="Times New Roman"/>
                <w:b/>
                <w:i/>
                <w:lang w:eastAsia="sk-SK"/>
              </w:rPr>
            </w:pPr>
            <w:r w:rsidRPr="00FE616C">
              <w:rPr>
                <w:rFonts w:ascii="Times New Roman" w:eastAsia="Times New Roman" w:hAnsi="Times New Roman" w:cs="Times New Roman"/>
                <w:b/>
                <w:lang w:eastAsia="sk-SK"/>
              </w:rPr>
              <w:t>25467,54</w:t>
            </w:r>
          </w:p>
        </w:tc>
        <w:tc>
          <w:tcPr>
            <w:tcW w:w="1440" w:type="dxa"/>
            <w:shd w:val="clear" w:color="auto" w:fill="BFBFBF" w:themeFill="background1" w:themeFillShade="BF"/>
          </w:tcPr>
          <w:p w:rsidR="008C3C29" w:rsidRPr="00FE616C" w:rsidRDefault="00965423" w:rsidP="00965423">
            <w:pPr>
              <w:spacing w:after="0" w:line="360" w:lineRule="auto"/>
              <w:jc w:val="center"/>
              <w:rPr>
                <w:rFonts w:ascii="Times New Roman" w:eastAsia="Times New Roman" w:hAnsi="Times New Roman" w:cs="Times New Roman"/>
                <w:b/>
                <w:lang w:eastAsia="sk-SK"/>
              </w:rPr>
            </w:pPr>
            <w:r w:rsidRPr="00FE616C">
              <w:rPr>
                <w:rFonts w:ascii="Times New Roman" w:eastAsia="Times New Roman" w:hAnsi="Times New Roman" w:cs="Times New Roman"/>
                <w:b/>
                <w:lang w:eastAsia="sk-SK"/>
              </w:rPr>
              <w:t>25467,54</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z toho :</w:t>
            </w:r>
          </w:p>
        </w:tc>
        <w:tc>
          <w:tcPr>
            <w:tcW w:w="1534"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c>
          <w:tcPr>
            <w:tcW w:w="1440" w:type="dxa"/>
          </w:tcPr>
          <w:p w:rsidR="008C3C29" w:rsidRPr="008C3C29" w:rsidRDefault="008C3C29" w:rsidP="008C3C29">
            <w:pPr>
              <w:spacing w:after="0" w:line="360" w:lineRule="auto"/>
              <w:jc w:val="center"/>
              <w:rPr>
                <w:rFonts w:ascii="Times New Roman" w:eastAsia="Times New Roman" w:hAnsi="Times New Roman" w:cs="Times New Roman"/>
                <w:lang w:eastAsia="sk-SK"/>
              </w:rPr>
            </w:pPr>
          </w:p>
        </w:tc>
      </w:tr>
      <w:tr w:rsidR="00FE616C" w:rsidRPr="008C3C29" w:rsidTr="00FE616C">
        <w:trPr>
          <w:trHeight w:hRule="exact" w:val="397"/>
        </w:trPr>
        <w:tc>
          <w:tcPr>
            <w:tcW w:w="3756" w:type="dxa"/>
          </w:tcPr>
          <w:p w:rsidR="00FE616C" w:rsidRPr="008C3C29" w:rsidRDefault="00FE616C"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 xml:space="preserve">Rezervy </w:t>
            </w:r>
          </w:p>
        </w:tc>
        <w:tc>
          <w:tcPr>
            <w:tcW w:w="1534" w:type="dxa"/>
          </w:tcPr>
          <w:p w:rsidR="00FE616C" w:rsidRDefault="00FE616C" w:rsidP="00FE616C">
            <w:pPr>
              <w:jc w:val="center"/>
            </w:pPr>
            <w:r w:rsidRPr="00F14D19">
              <w:rPr>
                <w:rFonts w:ascii="Times New Roman" w:eastAsia="Times New Roman" w:hAnsi="Times New Roman" w:cs="Times New Roman"/>
                <w:lang w:eastAsia="sk-SK"/>
              </w:rPr>
              <w:t>0,00</w:t>
            </w:r>
          </w:p>
        </w:tc>
        <w:tc>
          <w:tcPr>
            <w:tcW w:w="1440" w:type="dxa"/>
          </w:tcPr>
          <w:p w:rsidR="00FE616C" w:rsidRDefault="00FE616C" w:rsidP="00FE616C">
            <w:pPr>
              <w:jc w:val="center"/>
            </w:pPr>
            <w:r w:rsidRPr="00F14D19">
              <w:rPr>
                <w:rFonts w:ascii="Times New Roman" w:eastAsia="Times New Roman" w:hAnsi="Times New Roman" w:cs="Times New Roman"/>
                <w:lang w:eastAsia="sk-SK"/>
              </w:rPr>
              <w:t>0,00</w:t>
            </w:r>
          </w:p>
        </w:tc>
        <w:tc>
          <w:tcPr>
            <w:tcW w:w="1440" w:type="dxa"/>
          </w:tcPr>
          <w:p w:rsidR="00FE616C" w:rsidRDefault="00FE616C" w:rsidP="00FE616C">
            <w:pPr>
              <w:jc w:val="center"/>
            </w:pPr>
            <w:r w:rsidRPr="00F14D19">
              <w:rPr>
                <w:rFonts w:ascii="Times New Roman" w:eastAsia="Times New Roman" w:hAnsi="Times New Roman" w:cs="Times New Roman"/>
                <w:lang w:eastAsia="sk-SK"/>
              </w:rPr>
              <w:t>0,00</w:t>
            </w:r>
          </w:p>
        </w:tc>
        <w:tc>
          <w:tcPr>
            <w:tcW w:w="1440" w:type="dxa"/>
          </w:tcPr>
          <w:p w:rsidR="00FE616C" w:rsidRDefault="00FE616C" w:rsidP="00FE616C">
            <w:pPr>
              <w:jc w:val="center"/>
            </w:pPr>
            <w:r w:rsidRPr="00F14D19">
              <w:rPr>
                <w:rFonts w:ascii="Times New Roman" w:eastAsia="Times New Roman" w:hAnsi="Times New Roman" w:cs="Times New Roman"/>
                <w:lang w:eastAsia="sk-SK"/>
              </w:rPr>
              <w:t>0,00</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Zúčtovanie medzi subjektami VS</w:t>
            </w:r>
          </w:p>
        </w:tc>
        <w:tc>
          <w:tcPr>
            <w:tcW w:w="1534"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15396,42</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3349,19</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3349,19</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3349,19</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lastRenderedPageBreak/>
              <w:t>Dlhodobé záväzky</w:t>
            </w:r>
          </w:p>
        </w:tc>
        <w:tc>
          <w:tcPr>
            <w:tcW w:w="1534"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1067,12</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1206,75</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1206,75</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1206,75</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Krátkodobé záväzky</w:t>
            </w:r>
          </w:p>
        </w:tc>
        <w:tc>
          <w:tcPr>
            <w:tcW w:w="1534"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6298,54</w:t>
            </w:r>
          </w:p>
        </w:tc>
        <w:tc>
          <w:tcPr>
            <w:tcW w:w="1440" w:type="dxa"/>
          </w:tcPr>
          <w:p w:rsidR="008C3C29" w:rsidRPr="008C3C29" w:rsidRDefault="00965423" w:rsidP="00965423">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5136,38</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5136,38</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5136,38</w:t>
            </w:r>
          </w:p>
        </w:tc>
      </w:tr>
      <w:tr w:rsidR="008C3C29" w:rsidRPr="008C3C29" w:rsidTr="000C67FF">
        <w:tc>
          <w:tcPr>
            <w:tcW w:w="3756" w:type="dxa"/>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lang w:eastAsia="sk-SK"/>
              </w:rPr>
              <w:t>Bankové úvery a výpomoci</w:t>
            </w:r>
          </w:p>
        </w:tc>
        <w:tc>
          <w:tcPr>
            <w:tcW w:w="1534" w:type="dxa"/>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43132,83</w:t>
            </w:r>
          </w:p>
        </w:tc>
        <w:tc>
          <w:tcPr>
            <w:tcW w:w="1440" w:type="dxa"/>
          </w:tcPr>
          <w:p w:rsidR="008C3C29" w:rsidRPr="008C3C29" w:rsidRDefault="00965423" w:rsidP="00965423">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15775,22</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15775,22</w:t>
            </w:r>
          </w:p>
        </w:tc>
        <w:tc>
          <w:tcPr>
            <w:tcW w:w="1440" w:type="dxa"/>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15775,22</w:t>
            </w:r>
          </w:p>
        </w:tc>
      </w:tr>
      <w:tr w:rsidR="008C3C29" w:rsidRPr="008C3C29" w:rsidTr="004E6DD6">
        <w:tc>
          <w:tcPr>
            <w:tcW w:w="3756" w:type="dxa"/>
            <w:shd w:val="clear" w:color="auto" w:fill="BFBFBF" w:themeFill="background1" w:themeFillShade="BF"/>
          </w:tcPr>
          <w:p w:rsidR="008C3C29" w:rsidRPr="008C3C29" w:rsidRDefault="008C3C29" w:rsidP="008C3C29">
            <w:pPr>
              <w:spacing w:after="0" w:line="360" w:lineRule="auto"/>
              <w:jc w:val="both"/>
              <w:rPr>
                <w:rFonts w:ascii="Times New Roman" w:eastAsia="Times New Roman" w:hAnsi="Times New Roman" w:cs="Times New Roman"/>
                <w:lang w:eastAsia="sk-SK"/>
              </w:rPr>
            </w:pPr>
            <w:r w:rsidRPr="008C3C29">
              <w:rPr>
                <w:rFonts w:ascii="Times New Roman" w:eastAsia="Times New Roman" w:hAnsi="Times New Roman" w:cs="Times New Roman"/>
                <w:b/>
                <w:lang w:eastAsia="sk-SK"/>
              </w:rPr>
              <w:t>Časové rozlíšenie</w:t>
            </w:r>
          </w:p>
        </w:tc>
        <w:tc>
          <w:tcPr>
            <w:tcW w:w="1534" w:type="dxa"/>
            <w:shd w:val="clear" w:color="auto" w:fill="BFBFBF" w:themeFill="background1" w:themeFillShade="BF"/>
          </w:tcPr>
          <w:p w:rsidR="008C3C29" w:rsidRPr="008C3C29" w:rsidRDefault="00525C30"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29108,20</w:t>
            </w:r>
          </w:p>
        </w:tc>
        <w:tc>
          <w:tcPr>
            <w:tcW w:w="1440" w:type="dxa"/>
            <w:shd w:val="clear" w:color="auto" w:fill="BFBFBF" w:themeFill="background1" w:themeFillShade="BF"/>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74029,62</w:t>
            </w:r>
          </w:p>
        </w:tc>
        <w:tc>
          <w:tcPr>
            <w:tcW w:w="1440" w:type="dxa"/>
            <w:shd w:val="clear" w:color="auto" w:fill="BFBFBF" w:themeFill="background1" w:themeFillShade="BF"/>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74029,62</w:t>
            </w:r>
          </w:p>
        </w:tc>
        <w:tc>
          <w:tcPr>
            <w:tcW w:w="1440" w:type="dxa"/>
            <w:shd w:val="clear" w:color="auto" w:fill="BFBFBF" w:themeFill="background1" w:themeFillShade="BF"/>
          </w:tcPr>
          <w:p w:rsidR="008C3C29" w:rsidRPr="008C3C29" w:rsidRDefault="00965423" w:rsidP="008C3C29">
            <w:pPr>
              <w:spacing w:after="0" w:line="360" w:lineRule="auto"/>
              <w:jc w:val="center"/>
              <w:rPr>
                <w:rFonts w:ascii="Times New Roman" w:eastAsia="Times New Roman" w:hAnsi="Times New Roman" w:cs="Times New Roman"/>
                <w:lang w:eastAsia="sk-SK"/>
              </w:rPr>
            </w:pPr>
            <w:r>
              <w:rPr>
                <w:rFonts w:ascii="Times New Roman" w:eastAsia="Times New Roman" w:hAnsi="Times New Roman" w:cs="Times New Roman"/>
                <w:lang w:eastAsia="sk-SK"/>
              </w:rPr>
              <w:t>74029,62</w:t>
            </w:r>
          </w:p>
        </w:tc>
      </w:tr>
    </w:tbl>
    <w:p w:rsidR="008C3C29" w:rsidRPr="008C3C29" w:rsidRDefault="008C3C29" w:rsidP="008C3C29">
      <w:pPr>
        <w:spacing w:after="0" w:line="360" w:lineRule="auto"/>
        <w:jc w:val="both"/>
        <w:rPr>
          <w:rFonts w:ascii="Times New Roman" w:eastAsia="Times New Roman" w:hAnsi="Times New Roman" w:cs="Times New Roman"/>
          <w:b/>
          <w:sz w:val="28"/>
          <w:szCs w:val="28"/>
          <w:lang w:eastAsia="sk-SK"/>
        </w:rPr>
      </w:pPr>
    </w:p>
    <w:p w:rsidR="008C3C29" w:rsidRPr="00965423" w:rsidRDefault="008C3C29" w:rsidP="008C3C29">
      <w:pPr>
        <w:spacing w:after="0" w:line="360" w:lineRule="auto"/>
        <w:jc w:val="both"/>
        <w:rPr>
          <w:rFonts w:ascii="Times New Roman" w:eastAsia="Times New Roman" w:hAnsi="Times New Roman" w:cs="Times New Roman"/>
          <w:b/>
          <w:sz w:val="28"/>
          <w:szCs w:val="28"/>
          <w:lang w:eastAsia="sk-SK"/>
        </w:rPr>
      </w:pPr>
      <w:r w:rsidRPr="00965423">
        <w:rPr>
          <w:rFonts w:ascii="Times New Roman" w:eastAsia="Times New Roman" w:hAnsi="Times New Roman" w:cs="Times New Roman"/>
          <w:b/>
          <w:sz w:val="28"/>
          <w:szCs w:val="28"/>
          <w:lang w:eastAsia="sk-SK"/>
        </w:rPr>
        <w:t>4. Vývoj pohľadávok a záväzkov  v celých €</w:t>
      </w:r>
    </w:p>
    <w:p w:rsidR="008C3C29" w:rsidRPr="00965423" w:rsidRDefault="008C3C29" w:rsidP="008C3C29">
      <w:pPr>
        <w:spacing w:after="0" w:line="360" w:lineRule="auto"/>
        <w:rPr>
          <w:rFonts w:ascii="Times New Roman" w:eastAsia="Times New Roman" w:hAnsi="Times New Roman" w:cs="Times New Roman"/>
          <w:b/>
          <w:sz w:val="24"/>
          <w:szCs w:val="24"/>
          <w:lang w:eastAsia="sk-SK"/>
        </w:rPr>
      </w:pPr>
      <w:r w:rsidRPr="00965423">
        <w:rPr>
          <w:rFonts w:ascii="Times New Roman" w:eastAsia="Times New Roman" w:hAnsi="Times New Roman" w:cs="Times New Roman"/>
          <w:b/>
          <w:sz w:val="24"/>
          <w:szCs w:val="24"/>
          <w:lang w:eastAsia="sk-SK"/>
        </w:rPr>
        <w:t xml:space="preserve">4.1. Pohľadávky </w:t>
      </w:r>
    </w:p>
    <w:tbl>
      <w:tblPr>
        <w:tblW w:w="8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57"/>
        <w:gridCol w:w="1557"/>
      </w:tblGrid>
      <w:tr w:rsidR="00965423" w:rsidRPr="00965423" w:rsidTr="000C67FF">
        <w:tc>
          <w:tcPr>
            <w:tcW w:w="5103" w:type="dxa"/>
          </w:tcPr>
          <w:p w:rsidR="008C3C29" w:rsidRPr="00965423" w:rsidRDefault="008C3C29" w:rsidP="008C3C29">
            <w:pPr>
              <w:spacing w:after="0" w:line="360" w:lineRule="auto"/>
              <w:rPr>
                <w:rFonts w:ascii="Times New Roman" w:eastAsia="Times New Roman" w:hAnsi="Times New Roman" w:cs="Times New Roman"/>
                <w:b/>
                <w:sz w:val="24"/>
                <w:szCs w:val="24"/>
                <w:lang w:eastAsia="sk-SK"/>
              </w:rPr>
            </w:pPr>
            <w:r w:rsidRPr="00965423">
              <w:rPr>
                <w:rFonts w:ascii="Times New Roman" w:eastAsia="Times New Roman" w:hAnsi="Times New Roman" w:cs="Times New Roman"/>
                <w:b/>
                <w:sz w:val="24"/>
                <w:szCs w:val="24"/>
                <w:lang w:eastAsia="sk-SK"/>
              </w:rPr>
              <w:t xml:space="preserve">Pohľadávky </w:t>
            </w:r>
          </w:p>
        </w:tc>
        <w:tc>
          <w:tcPr>
            <w:tcW w:w="1557" w:type="dxa"/>
          </w:tcPr>
          <w:p w:rsidR="008C3C29" w:rsidRPr="00965423" w:rsidRDefault="008C3C29" w:rsidP="008C3C29">
            <w:pPr>
              <w:tabs>
                <w:tab w:val="left" w:pos="1176"/>
              </w:tabs>
              <w:spacing w:after="0" w:line="240" w:lineRule="auto"/>
              <w:jc w:val="center"/>
              <w:rPr>
                <w:rFonts w:ascii="Times New Roman" w:eastAsia="Times New Roman" w:hAnsi="Times New Roman" w:cs="Times New Roman"/>
                <w:b/>
                <w:sz w:val="20"/>
                <w:szCs w:val="20"/>
                <w:lang w:eastAsia="sk-SK"/>
              </w:rPr>
            </w:pPr>
            <w:r w:rsidRPr="00965423">
              <w:rPr>
                <w:rFonts w:ascii="Times New Roman" w:eastAsia="Times New Roman" w:hAnsi="Times New Roman" w:cs="Times New Roman"/>
                <w:b/>
                <w:sz w:val="20"/>
                <w:szCs w:val="20"/>
                <w:lang w:eastAsia="sk-SK"/>
              </w:rPr>
              <w:t>Stav</w:t>
            </w:r>
          </w:p>
          <w:p w:rsidR="008C3C29" w:rsidRPr="00965423" w:rsidRDefault="008C3C29" w:rsidP="00965423">
            <w:pPr>
              <w:spacing w:after="0" w:line="240" w:lineRule="auto"/>
              <w:jc w:val="center"/>
              <w:rPr>
                <w:rFonts w:ascii="Times New Roman" w:eastAsia="Times New Roman" w:hAnsi="Times New Roman" w:cs="Times New Roman"/>
                <w:b/>
                <w:sz w:val="20"/>
                <w:szCs w:val="20"/>
                <w:lang w:eastAsia="sk-SK"/>
              </w:rPr>
            </w:pPr>
            <w:r w:rsidRPr="00965423">
              <w:rPr>
                <w:rFonts w:ascii="Times New Roman" w:eastAsia="Times New Roman" w:hAnsi="Times New Roman" w:cs="Times New Roman"/>
                <w:b/>
                <w:sz w:val="20"/>
                <w:szCs w:val="20"/>
                <w:lang w:eastAsia="sk-SK"/>
              </w:rPr>
              <w:t>k 31.12 201</w:t>
            </w:r>
            <w:r w:rsidR="00965423" w:rsidRPr="00965423">
              <w:rPr>
                <w:rFonts w:ascii="Times New Roman" w:eastAsia="Times New Roman" w:hAnsi="Times New Roman" w:cs="Times New Roman"/>
                <w:b/>
                <w:sz w:val="20"/>
                <w:szCs w:val="20"/>
                <w:lang w:eastAsia="sk-SK"/>
              </w:rPr>
              <w:t>4</w:t>
            </w:r>
          </w:p>
        </w:tc>
        <w:tc>
          <w:tcPr>
            <w:tcW w:w="1557" w:type="dxa"/>
          </w:tcPr>
          <w:p w:rsidR="008C3C29" w:rsidRPr="00965423" w:rsidRDefault="008C3C29" w:rsidP="008C3C29">
            <w:pPr>
              <w:spacing w:after="0" w:line="240" w:lineRule="auto"/>
              <w:jc w:val="center"/>
              <w:rPr>
                <w:rFonts w:ascii="Times New Roman" w:eastAsia="Times New Roman" w:hAnsi="Times New Roman" w:cs="Times New Roman"/>
                <w:b/>
                <w:sz w:val="20"/>
                <w:szCs w:val="20"/>
                <w:lang w:eastAsia="sk-SK"/>
              </w:rPr>
            </w:pPr>
            <w:r w:rsidRPr="00965423">
              <w:rPr>
                <w:rFonts w:ascii="Times New Roman" w:eastAsia="Times New Roman" w:hAnsi="Times New Roman" w:cs="Times New Roman"/>
                <w:b/>
                <w:sz w:val="20"/>
                <w:szCs w:val="20"/>
                <w:lang w:eastAsia="sk-SK"/>
              </w:rPr>
              <w:t>Stav</w:t>
            </w:r>
          </w:p>
          <w:p w:rsidR="008C3C29" w:rsidRPr="00965423" w:rsidRDefault="008C3C29" w:rsidP="00965423">
            <w:pPr>
              <w:spacing w:after="0" w:line="240" w:lineRule="auto"/>
              <w:jc w:val="center"/>
              <w:rPr>
                <w:rFonts w:ascii="Times New Roman" w:eastAsia="Times New Roman" w:hAnsi="Times New Roman" w:cs="Times New Roman"/>
                <w:b/>
                <w:sz w:val="24"/>
                <w:szCs w:val="24"/>
                <w:lang w:eastAsia="sk-SK"/>
              </w:rPr>
            </w:pPr>
            <w:r w:rsidRPr="00965423">
              <w:rPr>
                <w:rFonts w:ascii="Times New Roman" w:eastAsia="Times New Roman" w:hAnsi="Times New Roman" w:cs="Times New Roman"/>
                <w:b/>
                <w:sz w:val="20"/>
                <w:szCs w:val="20"/>
                <w:lang w:eastAsia="sk-SK"/>
              </w:rPr>
              <w:t>k 31.12 201</w:t>
            </w:r>
            <w:r w:rsidR="00965423" w:rsidRPr="00965423">
              <w:rPr>
                <w:rFonts w:ascii="Times New Roman" w:eastAsia="Times New Roman" w:hAnsi="Times New Roman" w:cs="Times New Roman"/>
                <w:b/>
                <w:sz w:val="20"/>
                <w:szCs w:val="20"/>
                <w:lang w:eastAsia="sk-SK"/>
              </w:rPr>
              <w:t>5</w:t>
            </w:r>
          </w:p>
        </w:tc>
      </w:tr>
      <w:tr w:rsidR="00965423" w:rsidRPr="00965423" w:rsidTr="000C67FF">
        <w:tc>
          <w:tcPr>
            <w:tcW w:w="5103" w:type="dxa"/>
          </w:tcPr>
          <w:p w:rsidR="008C3C29" w:rsidRPr="00965423" w:rsidRDefault="008C3C29" w:rsidP="008C3C29">
            <w:pPr>
              <w:spacing w:after="0" w:line="360" w:lineRule="auto"/>
              <w:rPr>
                <w:rFonts w:ascii="Times New Roman" w:eastAsia="Times New Roman" w:hAnsi="Times New Roman" w:cs="Times New Roman"/>
                <w:sz w:val="24"/>
                <w:szCs w:val="24"/>
                <w:lang w:eastAsia="sk-SK"/>
              </w:rPr>
            </w:pPr>
            <w:r w:rsidRPr="00965423">
              <w:rPr>
                <w:rFonts w:ascii="Times New Roman" w:eastAsia="Times New Roman" w:hAnsi="Times New Roman" w:cs="Times New Roman"/>
                <w:sz w:val="24"/>
                <w:szCs w:val="24"/>
                <w:lang w:eastAsia="sk-SK"/>
              </w:rPr>
              <w:t xml:space="preserve">Pohľadávky do lehoty splatnosti  </w:t>
            </w:r>
          </w:p>
        </w:tc>
        <w:tc>
          <w:tcPr>
            <w:tcW w:w="1557" w:type="dxa"/>
          </w:tcPr>
          <w:p w:rsidR="008C3C29" w:rsidRPr="00965423" w:rsidRDefault="00FE616C" w:rsidP="00965423">
            <w:pPr>
              <w:spacing w:after="0"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0,00</w:t>
            </w:r>
          </w:p>
        </w:tc>
        <w:tc>
          <w:tcPr>
            <w:tcW w:w="1557" w:type="dxa"/>
          </w:tcPr>
          <w:p w:rsidR="008C3C29" w:rsidRPr="00965423" w:rsidRDefault="00FE616C" w:rsidP="008C3C29">
            <w:pPr>
              <w:spacing w:after="0"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0,00</w:t>
            </w:r>
          </w:p>
        </w:tc>
      </w:tr>
      <w:tr w:rsidR="00965423" w:rsidRPr="00965423" w:rsidTr="000C67FF">
        <w:tc>
          <w:tcPr>
            <w:tcW w:w="5103" w:type="dxa"/>
          </w:tcPr>
          <w:p w:rsidR="008C3C29" w:rsidRPr="00965423" w:rsidRDefault="008C3C29" w:rsidP="008C3C29">
            <w:pPr>
              <w:spacing w:after="0" w:line="360" w:lineRule="auto"/>
              <w:rPr>
                <w:rFonts w:ascii="Times New Roman" w:eastAsia="Times New Roman" w:hAnsi="Times New Roman" w:cs="Times New Roman"/>
                <w:sz w:val="24"/>
                <w:szCs w:val="24"/>
                <w:lang w:eastAsia="sk-SK"/>
              </w:rPr>
            </w:pPr>
            <w:r w:rsidRPr="00965423">
              <w:rPr>
                <w:rFonts w:ascii="Times New Roman" w:eastAsia="Times New Roman" w:hAnsi="Times New Roman" w:cs="Times New Roman"/>
                <w:sz w:val="24"/>
                <w:szCs w:val="24"/>
                <w:lang w:eastAsia="sk-SK"/>
              </w:rPr>
              <w:t xml:space="preserve">Pohľadávky po lehote splatnosti  </w:t>
            </w:r>
          </w:p>
        </w:tc>
        <w:tc>
          <w:tcPr>
            <w:tcW w:w="1557" w:type="dxa"/>
          </w:tcPr>
          <w:p w:rsidR="008C3C29" w:rsidRPr="00965423" w:rsidRDefault="00FE616C" w:rsidP="008C3C29">
            <w:pPr>
              <w:spacing w:after="0" w:line="360" w:lineRule="auto"/>
              <w:jc w:val="center"/>
              <w:rPr>
                <w:rFonts w:ascii="Times New Roman" w:eastAsia="Times New Roman" w:hAnsi="Times New Roman" w:cs="Times New Roman"/>
                <w:sz w:val="24"/>
                <w:szCs w:val="24"/>
                <w:lang w:eastAsia="sk-SK"/>
              </w:rPr>
            </w:pPr>
            <w:r w:rsidRPr="005D1DCB">
              <w:rPr>
                <w:rFonts w:ascii="Times New Roman" w:eastAsia="Times New Roman" w:hAnsi="Times New Roman" w:cs="Times New Roman"/>
                <w:sz w:val="24"/>
                <w:szCs w:val="24"/>
                <w:lang w:eastAsia="sk-SK"/>
              </w:rPr>
              <w:t>1331,35</w:t>
            </w:r>
          </w:p>
        </w:tc>
        <w:tc>
          <w:tcPr>
            <w:tcW w:w="1557" w:type="dxa"/>
          </w:tcPr>
          <w:p w:rsidR="008C3C29" w:rsidRPr="00965423" w:rsidRDefault="00965423" w:rsidP="008C3C29">
            <w:pPr>
              <w:spacing w:after="0" w:line="360" w:lineRule="auto"/>
              <w:jc w:val="center"/>
              <w:rPr>
                <w:rFonts w:ascii="Times New Roman" w:eastAsia="Times New Roman" w:hAnsi="Times New Roman" w:cs="Times New Roman"/>
                <w:sz w:val="24"/>
                <w:szCs w:val="24"/>
                <w:lang w:eastAsia="sk-SK"/>
              </w:rPr>
            </w:pPr>
            <w:r w:rsidRPr="00965423">
              <w:rPr>
                <w:rFonts w:ascii="Times New Roman" w:eastAsia="Times New Roman" w:hAnsi="Times New Roman" w:cs="Times New Roman"/>
                <w:sz w:val="24"/>
                <w:szCs w:val="24"/>
                <w:lang w:eastAsia="sk-SK"/>
              </w:rPr>
              <w:t>1021,24</w:t>
            </w:r>
          </w:p>
        </w:tc>
      </w:tr>
    </w:tbl>
    <w:p w:rsidR="008C3C29" w:rsidRPr="00965423" w:rsidRDefault="008C3C29" w:rsidP="008C3C29">
      <w:pPr>
        <w:spacing w:after="0" w:line="240" w:lineRule="auto"/>
        <w:rPr>
          <w:rFonts w:ascii="Times New Roman" w:eastAsia="Times New Roman" w:hAnsi="Times New Roman" w:cs="Times New Roman"/>
          <w:color w:val="FF0000"/>
          <w:sz w:val="24"/>
          <w:szCs w:val="24"/>
          <w:lang w:eastAsia="sk-SK"/>
        </w:rPr>
      </w:pPr>
    </w:p>
    <w:p w:rsidR="008C3C29" w:rsidRPr="00965423" w:rsidRDefault="008C3C29" w:rsidP="008C3C29">
      <w:pPr>
        <w:spacing w:after="0" w:line="240" w:lineRule="auto"/>
        <w:rPr>
          <w:rFonts w:ascii="Times New Roman" w:eastAsia="Times New Roman" w:hAnsi="Times New Roman" w:cs="Times New Roman"/>
          <w:b/>
          <w:sz w:val="24"/>
          <w:szCs w:val="24"/>
          <w:lang w:eastAsia="sk-SK"/>
        </w:rPr>
      </w:pPr>
      <w:r w:rsidRPr="00965423">
        <w:rPr>
          <w:rFonts w:ascii="Times New Roman" w:eastAsia="Times New Roman" w:hAnsi="Times New Roman" w:cs="Times New Roman"/>
          <w:b/>
          <w:sz w:val="24"/>
          <w:szCs w:val="24"/>
          <w:lang w:eastAsia="sk-SK"/>
        </w:rPr>
        <w:t>4.2 Záväzky</w:t>
      </w:r>
    </w:p>
    <w:p w:rsidR="008C3C29" w:rsidRPr="00965423" w:rsidRDefault="008C3C29" w:rsidP="008C3C29">
      <w:pPr>
        <w:spacing w:after="0" w:line="240" w:lineRule="auto"/>
        <w:rPr>
          <w:rFonts w:ascii="Times New Roman" w:eastAsia="Times New Roman" w:hAnsi="Times New Roman" w:cs="Times New Roman"/>
          <w:b/>
          <w:sz w:val="24"/>
          <w:szCs w:val="24"/>
          <w:lang w:eastAsia="sk-SK"/>
        </w:rPr>
      </w:pPr>
    </w:p>
    <w:tbl>
      <w:tblPr>
        <w:tblW w:w="82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57"/>
        <w:gridCol w:w="1557"/>
      </w:tblGrid>
      <w:tr w:rsidR="008C3C29" w:rsidRPr="00965423" w:rsidTr="000C67FF">
        <w:tc>
          <w:tcPr>
            <w:tcW w:w="5103" w:type="dxa"/>
          </w:tcPr>
          <w:p w:rsidR="008C3C29" w:rsidRPr="00965423" w:rsidRDefault="008C3C29" w:rsidP="008C3C29">
            <w:pPr>
              <w:spacing w:after="0" w:line="360" w:lineRule="auto"/>
              <w:rPr>
                <w:rFonts w:ascii="Times New Roman" w:eastAsia="Times New Roman" w:hAnsi="Times New Roman" w:cs="Times New Roman"/>
                <w:b/>
                <w:sz w:val="24"/>
                <w:szCs w:val="24"/>
                <w:lang w:eastAsia="sk-SK"/>
              </w:rPr>
            </w:pPr>
            <w:r w:rsidRPr="00965423">
              <w:rPr>
                <w:rFonts w:ascii="Times New Roman" w:eastAsia="Times New Roman" w:hAnsi="Times New Roman" w:cs="Times New Roman"/>
                <w:b/>
                <w:sz w:val="24"/>
                <w:szCs w:val="24"/>
                <w:lang w:eastAsia="sk-SK"/>
              </w:rPr>
              <w:t>Záväzky</w:t>
            </w:r>
          </w:p>
        </w:tc>
        <w:tc>
          <w:tcPr>
            <w:tcW w:w="1557" w:type="dxa"/>
          </w:tcPr>
          <w:p w:rsidR="008C3C29" w:rsidRPr="00965423" w:rsidRDefault="008C3C29" w:rsidP="008C3C29">
            <w:pPr>
              <w:spacing w:after="0" w:line="240" w:lineRule="auto"/>
              <w:jc w:val="center"/>
              <w:rPr>
                <w:rFonts w:ascii="Times New Roman" w:eastAsia="Times New Roman" w:hAnsi="Times New Roman" w:cs="Times New Roman"/>
                <w:b/>
                <w:sz w:val="20"/>
                <w:szCs w:val="20"/>
                <w:lang w:eastAsia="sk-SK"/>
              </w:rPr>
            </w:pPr>
            <w:r w:rsidRPr="00965423">
              <w:rPr>
                <w:rFonts w:ascii="Times New Roman" w:eastAsia="Times New Roman" w:hAnsi="Times New Roman" w:cs="Times New Roman"/>
                <w:b/>
                <w:sz w:val="20"/>
                <w:szCs w:val="20"/>
                <w:lang w:eastAsia="sk-SK"/>
              </w:rPr>
              <w:t>Stav</w:t>
            </w:r>
          </w:p>
          <w:p w:rsidR="008C3C29" w:rsidRPr="00965423" w:rsidRDefault="008C3C29" w:rsidP="00965423">
            <w:pPr>
              <w:spacing w:after="0" w:line="240" w:lineRule="auto"/>
              <w:jc w:val="center"/>
              <w:rPr>
                <w:rFonts w:ascii="Times New Roman" w:eastAsia="Times New Roman" w:hAnsi="Times New Roman" w:cs="Times New Roman"/>
                <w:b/>
                <w:sz w:val="20"/>
                <w:szCs w:val="20"/>
                <w:lang w:eastAsia="sk-SK"/>
              </w:rPr>
            </w:pPr>
            <w:r w:rsidRPr="00965423">
              <w:rPr>
                <w:rFonts w:ascii="Times New Roman" w:eastAsia="Times New Roman" w:hAnsi="Times New Roman" w:cs="Times New Roman"/>
                <w:b/>
                <w:sz w:val="20"/>
                <w:szCs w:val="20"/>
                <w:lang w:eastAsia="sk-SK"/>
              </w:rPr>
              <w:t>k 31.12 201</w:t>
            </w:r>
            <w:r w:rsidR="00965423" w:rsidRPr="00965423">
              <w:rPr>
                <w:rFonts w:ascii="Times New Roman" w:eastAsia="Times New Roman" w:hAnsi="Times New Roman" w:cs="Times New Roman"/>
                <w:b/>
                <w:sz w:val="20"/>
                <w:szCs w:val="20"/>
                <w:lang w:eastAsia="sk-SK"/>
              </w:rPr>
              <w:t>4</w:t>
            </w:r>
          </w:p>
        </w:tc>
        <w:tc>
          <w:tcPr>
            <w:tcW w:w="1557" w:type="dxa"/>
          </w:tcPr>
          <w:p w:rsidR="008C3C29" w:rsidRPr="00965423" w:rsidRDefault="008C3C29" w:rsidP="008C3C29">
            <w:pPr>
              <w:spacing w:after="0" w:line="240" w:lineRule="auto"/>
              <w:jc w:val="center"/>
              <w:rPr>
                <w:rFonts w:ascii="Times New Roman" w:eastAsia="Times New Roman" w:hAnsi="Times New Roman" w:cs="Times New Roman"/>
                <w:b/>
                <w:sz w:val="20"/>
                <w:szCs w:val="20"/>
                <w:lang w:eastAsia="sk-SK"/>
              </w:rPr>
            </w:pPr>
            <w:r w:rsidRPr="00965423">
              <w:rPr>
                <w:rFonts w:ascii="Times New Roman" w:eastAsia="Times New Roman" w:hAnsi="Times New Roman" w:cs="Times New Roman"/>
                <w:b/>
                <w:sz w:val="20"/>
                <w:szCs w:val="20"/>
                <w:lang w:eastAsia="sk-SK"/>
              </w:rPr>
              <w:t>Stav</w:t>
            </w:r>
          </w:p>
          <w:p w:rsidR="008C3C29" w:rsidRPr="00965423" w:rsidRDefault="00965423" w:rsidP="008C3C29">
            <w:pPr>
              <w:spacing w:after="0" w:line="240" w:lineRule="auto"/>
              <w:jc w:val="center"/>
              <w:rPr>
                <w:rFonts w:ascii="Times New Roman" w:eastAsia="Times New Roman" w:hAnsi="Times New Roman" w:cs="Times New Roman"/>
                <w:b/>
                <w:sz w:val="24"/>
                <w:szCs w:val="24"/>
                <w:lang w:eastAsia="sk-SK"/>
              </w:rPr>
            </w:pPr>
            <w:r w:rsidRPr="00965423">
              <w:rPr>
                <w:rFonts w:ascii="Times New Roman" w:eastAsia="Times New Roman" w:hAnsi="Times New Roman" w:cs="Times New Roman"/>
                <w:b/>
                <w:sz w:val="20"/>
                <w:szCs w:val="20"/>
                <w:lang w:eastAsia="sk-SK"/>
              </w:rPr>
              <w:t>k 31.12 2015</w:t>
            </w:r>
          </w:p>
        </w:tc>
      </w:tr>
      <w:tr w:rsidR="008C3C29" w:rsidRPr="00965423" w:rsidTr="000C67FF">
        <w:tc>
          <w:tcPr>
            <w:tcW w:w="5103" w:type="dxa"/>
          </w:tcPr>
          <w:p w:rsidR="008C3C29" w:rsidRPr="00965423" w:rsidRDefault="008C3C29" w:rsidP="008C3C29">
            <w:pPr>
              <w:spacing w:after="0" w:line="360" w:lineRule="auto"/>
              <w:rPr>
                <w:rFonts w:ascii="Times New Roman" w:eastAsia="Times New Roman" w:hAnsi="Times New Roman" w:cs="Times New Roman"/>
                <w:sz w:val="24"/>
                <w:szCs w:val="24"/>
                <w:lang w:eastAsia="sk-SK"/>
              </w:rPr>
            </w:pPr>
            <w:r w:rsidRPr="00965423">
              <w:rPr>
                <w:rFonts w:ascii="Times New Roman" w:eastAsia="Times New Roman" w:hAnsi="Times New Roman" w:cs="Times New Roman"/>
                <w:sz w:val="24"/>
                <w:szCs w:val="24"/>
                <w:lang w:eastAsia="sk-SK"/>
              </w:rPr>
              <w:t xml:space="preserve">Záväzky do lehoty splatnosti  </w:t>
            </w:r>
          </w:p>
        </w:tc>
        <w:tc>
          <w:tcPr>
            <w:tcW w:w="1557" w:type="dxa"/>
          </w:tcPr>
          <w:p w:rsidR="00FE616C" w:rsidRPr="005D1DCB" w:rsidRDefault="00FE616C" w:rsidP="00FE616C">
            <w:pPr>
              <w:spacing w:after="0" w:line="360" w:lineRule="auto"/>
              <w:jc w:val="center"/>
              <w:rPr>
                <w:rFonts w:ascii="Times New Roman" w:eastAsia="Times New Roman" w:hAnsi="Times New Roman" w:cs="Times New Roman"/>
                <w:sz w:val="24"/>
                <w:szCs w:val="24"/>
                <w:lang w:eastAsia="sk-SK"/>
              </w:rPr>
            </w:pPr>
            <w:r w:rsidRPr="005D1DCB">
              <w:rPr>
                <w:rFonts w:ascii="Times New Roman" w:eastAsia="Times New Roman" w:hAnsi="Times New Roman" w:cs="Times New Roman"/>
                <w:sz w:val="24"/>
                <w:szCs w:val="24"/>
                <w:lang w:eastAsia="sk-SK"/>
              </w:rPr>
              <w:t>7365,66</w:t>
            </w:r>
          </w:p>
        </w:tc>
        <w:tc>
          <w:tcPr>
            <w:tcW w:w="1557" w:type="dxa"/>
          </w:tcPr>
          <w:p w:rsidR="008C3C29" w:rsidRPr="005D1DCB" w:rsidRDefault="00FE616C" w:rsidP="008C3C29">
            <w:pPr>
              <w:spacing w:after="0" w:line="360" w:lineRule="auto"/>
              <w:jc w:val="center"/>
              <w:rPr>
                <w:rFonts w:ascii="Times New Roman" w:eastAsia="Times New Roman" w:hAnsi="Times New Roman" w:cs="Times New Roman"/>
                <w:sz w:val="24"/>
                <w:szCs w:val="24"/>
                <w:lang w:eastAsia="sk-SK"/>
              </w:rPr>
            </w:pPr>
            <w:r w:rsidRPr="005D1DCB">
              <w:rPr>
                <w:rFonts w:ascii="Times New Roman" w:eastAsia="Times New Roman" w:hAnsi="Times New Roman" w:cs="Times New Roman"/>
                <w:sz w:val="24"/>
                <w:szCs w:val="24"/>
                <w:lang w:eastAsia="sk-SK"/>
              </w:rPr>
              <w:t>6343,13</w:t>
            </w:r>
          </w:p>
        </w:tc>
      </w:tr>
      <w:tr w:rsidR="008C3C29" w:rsidRPr="00965423" w:rsidTr="000C67FF">
        <w:tc>
          <w:tcPr>
            <w:tcW w:w="5103" w:type="dxa"/>
          </w:tcPr>
          <w:p w:rsidR="008C3C29" w:rsidRPr="00965423" w:rsidRDefault="008C3C29" w:rsidP="008C3C29">
            <w:pPr>
              <w:spacing w:after="0" w:line="360" w:lineRule="auto"/>
              <w:rPr>
                <w:rFonts w:ascii="Times New Roman" w:eastAsia="Times New Roman" w:hAnsi="Times New Roman" w:cs="Times New Roman"/>
                <w:sz w:val="24"/>
                <w:szCs w:val="24"/>
                <w:lang w:eastAsia="sk-SK"/>
              </w:rPr>
            </w:pPr>
            <w:r w:rsidRPr="00965423">
              <w:rPr>
                <w:rFonts w:ascii="Times New Roman" w:eastAsia="Times New Roman" w:hAnsi="Times New Roman" w:cs="Times New Roman"/>
                <w:sz w:val="24"/>
                <w:szCs w:val="24"/>
                <w:lang w:eastAsia="sk-SK"/>
              </w:rPr>
              <w:t xml:space="preserve">Záväzky po lehote splatnosti  </w:t>
            </w:r>
          </w:p>
        </w:tc>
        <w:tc>
          <w:tcPr>
            <w:tcW w:w="1557" w:type="dxa"/>
          </w:tcPr>
          <w:p w:rsidR="008C3C29" w:rsidRPr="00965423" w:rsidRDefault="00FE616C" w:rsidP="008C3C29">
            <w:pPr>
              <w:spacing w:after="0"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0,00</w:t>
            </w:r>
          </w:p>
        </w:tc>
        <w:tc>
          <w:tcPr>
            <w:tcW w:w="1557" w:type="dxa"/>
          </w:tcPr>
          <w:p w:rsidR="008C3C29" w:rsidRPr="00965423" w:rsidRDefault="00FE616C" w:rsidP="008C3C29">
            <w:pPr>
              <w:spacing w:after="0"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0,00</w:t>
            </w:r>
          </w:p>
        </w:tc>
      </w:tr>
    </w:tbl>
    <w:p w:rsidR="008C3C29" w:rsidRPr="00965423" w:rsidRDefault="008C3C29" w:rsidP="008C3C29">
      <w:pPr>
        <w:spacing w:after="0" w:line="360" w:lineRule="auto"/>
        <w:jc w:val="both"/>
        <w:rPr>
          <w:rFonts w:ascii="Times New Roman" w:eastAsia="Times New Roman" w:hAnsi="Times New Roman" w:cs="Times New Roman"/>
          <w:b/>
          <w:color w:val="FF0000"/>
          <w:sz w:val="28"/>
          <w:szCs w:val="28"/>
          <w:lang w:eastAsia="sk-SK"/>
        </w:rPr>
      </w:pPr>
    </w:p>
    <w:p w:rsidR="008C3C29" w:rsidRPr="002262DA" w:rsidRDefault="008C3C29" w:rsidP="008C3C29">
      <w:pPr>
        <w:spacing w:after="0" w:line="360" w:lineRule="auto"/>
        <w:jc w:val="both"/>
        <w:rPr>
          <w:rFonts w:ascii="Times New Roman" w:eastAsia="Times New Roman" w:hAnsi="Times New Roman" w:cs="Times New Roman"/>
          <w:b/>
          <w:sz w:val="28"/>
          <w:szCs w:val="28"/>
          <w:lang w:eastAsia="sk-SK"/>
        </w:rPr>
      </w:pPr>
      <w:r w:rsidRPr="002262DA">
        <w:rPr>
          <w:rFonts w:ascii="Times New Roman" w:eastAsia="Times New Roman" w:hAnsi="Times New Roman" w:cs="Times New Roman"/>
          <w:b/>
          <w:sz w:val="28"/>
          <w:szCs w:val="28"/>
          <w:lang w:eastAsia="sk-SK"/>
        </w:rPr>
        <w:t>5. Hospodársky výsledok v celých eurách</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549"/>
        <w:gridCol w:w="1494"/>
        <w:gridCol w:w="1580"/>
        <w:gridCol w:w="1497"/>
      </w:tblGrid>
      <w:tr w:rsidR="008C3C29" w:rsidRPr="00965423" w:rsidTr="000C67FF">
        <w:tc>
          <w:tcPr>
            <w:tcW w:w="3348" w:type="dxa"/>
          </w:tcPr>
          <w:p w:rsidR="008C3C29" w:rsidRPr="00C0678E" w:rsidRDefault="008C3C29" w:rsidP="008C3C29">
            <w:pPr>
              <w:spacing w:after="0" w:line="360" w:lineRule="auto"/>
              <w:jc w:val="center"/>
              <w:rPr>
                <w:rFonts w:ascii="Times New Roman" w:eastAsia="Times New Roman" w:hAnsi="Times New Roman" w:cs="Times New Roman"/>
                <w:b/>
                <w:sz w:val="24"/>
                <w:szCs w:val="24"/>
                <w:lang w:eastAsia="sk-SK"/>
              </w:rPr>
            </w:pPr>
            <w:r w:rsidRPr="00C0678E">
              <w:rPr>
                <w:rFonts w:ascii="Times New Roman" w:eastAsia="Times New Roman" w:hAnsi="Times New Roman" w:cs="Times New Roman"/>
                <w:b/>
                <w:sz w:val="24"/>
                <w:szCs w:val="24"/>
                <w:lang w:eastAsia="sk-SK"/>
              </w:rPr>
              <w:t>Názov</w:t>
            </w:r>
          </w:p>
        </w:tc>
        <w:tc>
          <w:tcPr>
            <w:tcW w:w="1549" w:type="dxa"/>
          </w:tcPr>
          <w:p w:rsidR="008C3C29" w:rsidRPr="00C0678E" w:rsidRDefault="008C3C29" w:rsidP="008C3C29">
            <w:pPr>
              <w:spacing w:after="0" w:line="240" w:lineRule="auto"/>
              <w:jc w:val="center"/>
              <w:rPr>
                <w:rFonts w:ascii="Times New Roman" w:eastAsia="Times New Roman" w:hAnsi="Times New Roman" w:cs="Times New Roman"/>
                <w:b/>
                <w:lang w:eastAsia="sk-SK"/>
              </w:rPr>
            </w:pPr>
            <w:r w:rsidRPr="00C0678E">
              <w:rPr>
                <w:rFonts w:ascii="Times New Roman" w:eastAsia="Times New Roman" w:hAnsi="Times New Roman" w:cs="Times New Roman"/>
                <w:b/>
                <w:lang w:eastAsia="sk-SK"/>
              </w:rPr>
              <w:t>Skutočnosť</w:t>
            </w:r>
          </w:p>
          <w:p w:rsidR="008C3C29" w:rsidRPr="00C0678E" w:rsidRDefault="008C3C29" w:rsidP="002262DA">
            <w:pPr>
              <w:spacing w:after="0" w:line="240" w:lineRule="auto"/>
              <w:jc w:val="center"/>
              <w:rPr>
                <w:rFonts w:ascii="Times New Roman" w:eastAsia="Times New Roman" w:hAnsi="Times New Roman" w:cs="Times New Roman"/>
                <w:b/>
                <w:lang w:eastAsia="sk-SK"/>
              </w:rPr>
            </w:pPr>
            <w:r w:rsidRPr="00C0678E">
              <w:rPr>
                <w:rFonts w:ascii="Times New Roman" w:eastAsia="Times New Roman" w:hAnsi="Times New Roman" w:cs="Times New Roman"/>
                <w:b/>
                <w:lang w:eastAsia="sk-SK"/>
              </w:rPr>
              <w:t>k 31.12. 201</w:t>
            </w:r>
            <w:r w:rsidR="002262DA" w:rsidRPr="00C0678E">
              <w:rPr>
                <w:rFonts w:ascii="Times New Roman" w:eastAsia="Times New Roman" w:hAnsi="Times New Roman" w:cs="Times New Roman"/>
                <w:b/>
                <w:lang w:eastAsia="sk-SK"/>
              </w:rPr>
              <w:t>4</w:t>
            </w:r>
          </w:p>
        </w:tc>
        <w:tc>
          <w:tcPr>
            <w:tcW w:w="1494" w:type="dxa"/>
          </w:tcPr>
          <w:p w:rsidR="008C3C29" w:rsidRPr="00ED61FA" w:rsidRDefault="008C3C29" w:rsidP="008C3C29">
            <w:pPr>
              <w:spacing w:after="0" w:line="240" w:lineRule="auto"/>
              <w:jc w:val="center"/>
              <w:rPr>
                <w:rFonts w:ascii="Times New Roman" w:eastAsia="Times New Roman" w:hAnsi="Times New Roman" w:cs="Times New Roman"/>
                <w:b/>
                <w:lang w:eastAsia="sk-SK"/>
              </w:rPr>
            </w:pPr>
            <w:r w:rsidRPr="00ED61FA">
              <w:rPr>
                <w:rFonts w:ascii="Times New Roman" w:eastAsia="Times New Roman" w:hAnsi="Times New Roman" w:cs="Times New Roman"/>
                <w:b/>
                <w:lang w:eastAsia="sk-SK"/>
              </w:rPr>
              <w:t>Skutočnosť</w:t>
            </w:r>
          </w:p>
          <w:p w:rsidR="008C3C29" w:rsidRPr="00ED61FA" w:rsidRDefault="008C3C29" w:rsidP="00C0678E">
            <w:pPr>
              <w:spacing w:after="0" w:line="240" w:lineRule="auto"/>
              <w:jc w:val="center"/>
              <w:rPr>
                <w:rFonts w:ascii="Times New Roman" w:eastAsia="Times New Roman" w:hAnsi="Times New Roman" w:cs="Times New Roman"/>
                <w:b/>
                <w:lang w:eastAsia="sk-SK"/>
              </w:rPr>
            </w:pPr>
            <w:r w:rsidRPr="00ED61FA">
              <w:rPr>
                <w:rFonts w:ascii="Times New Roman" w:eastAsia="Times New Roman" w:hAnsi="Times New Roman" w:cs="Times New Roman"/>
                <w:b/>
                <w:lang w:eastAsia="sk-SK"/>
              </w:rPr>
              <w:t>k 31.12.201</w:t>
            </w:r>
            <w:r w:rsidR="00C0678E" w:rsidRPr="00ED61FA">
              <w:rPr>
                <w:rFonts w:ascii="Times New Roman" w:eastAsia="Times New Roman" w:hAnsi="Times New Roman" w:cs="Times New Roman"/>
                <w:b/>
                <w:lang w:eastAsia="sk-SK"/>
              </w:rPr>
              <w:t>5</w:t>
            </w:r>
          </w:p>
        </w:tc>
        <w:tc>
          <w:tcPr>
            <w:tcW w:w="1580" w:type="dxa"/>
          </w:tcPr>
          <w:p w:rsidR="008C3C29" w:rsidRPr="00ED61FA" w:rsidRDefault="008C3C29" w:rsidP="008C3C29">
            <w:pPr>
              <w:spacing w:after="0" w:line="240" w:lineRule="auto"/>
              <w:jc w:val="center"/>
              <w:rPr>
                <w:rFonts w:ascii="Times New Roman" w:eastAsia="Times New Roman" w:hAnsi="Times New Roman" w:cs="Times New Roman"/>
                <w:b/>
                <w:lang w:eastAsia="sk-SK"/>
              </w:rPr>
            </w:pPr>
            <w:r w:rsidRPr="00ED61FA">
              <w:rPr>
                <w:rFonts w:ascii="Times New Roman" w:eastAsia="Times New Roman" w:hAnsi="Times New Roman" w:cs="Times New Roman"/>
                <w:b/>
                <w:lang w:eastAsia="sk-SK"/>
              </w:rPr>
              <w:t>Predpoklad</w:t>
            </w:r>
          </w:p>
          <w:p w:rsidR="008C3C29" w:rsidRPr="00ED61FA" w:rsidRDefault="008C3C29" w:rsidP="00ED61FA">
            <w:pPr>
              <w:spacing w:after="0" w:line="240" w:lineRule="auto"/>
              <w:jc w:val="center"/>
              <w:rPr>
                <w:rFonts w:ascii="Times New Roman" w:eastAsia="Times New Roman" w:hAnsi="Times New Roman" w:cs="Times New Roman"/>
                <w:b/>
                <w:lang w:eastAsia="sk-SK"/>
              </w:rPr>
            </w:pPr>
            <w:r w:rsidRPr="00ED61FA">
              <w:rPr>
                <w:rFonts w:ascii="Times New Roman" w:eastAsia="Times New Roman" w:hAnsi="Times New Roman" w:cs="Times New Roman"/>
                <w:b/>
                <w:lang w:eastAsia="sk-SK"/>
              </w:rPr>
              <w:t>rok 201</w:t>
            </w:r>
            <w:r w:rsidR="00ED61FA" w:rsidRPr="00ED61FA">
              <w:rPr>
                <w:rFonts w:ascii="Times New Roman" w:eastAsia="Times New Roman" w:hAnsi="Times New Roman" w:cs="Times New Roman"/>
                <w:b/>
                <w:lang w:eastAsia="sk-SK"/>
              </w:rPr>
              <w:t>6</w:t>
            </w:r>
          </w:p>
        </w:tc>
        <w:tc>
          <w:tcPr>
            <w:tcW w:w="1497" w:type="dxa"/>
          </w:tcPr>
          <w:p w:rsidR="008C3C29" w:rsidRPr="00ED61FA" w:rsidRDefault="008C3C29" w:rsidP="008C3C29">
            <w:pPr>
              <w:spacing w:after="0" w:line="240" w:lineRule="auto"/>
              <w:jc w:val="center"/>
              <w:rPr>
                <w:rFonts w:ascii="Times New Roman" w:eastAsia="Times New Roman" w:hAnsi="Times New Roman" w:cs="Times New Roman"/>
                <w:b/>
                <w:lang w:eastAsia="sk-SK"/>
              </w:rPr>
            </w:pPr>
            <w:r w:rsidRPr="00ED61FA">
              <w:rPr>
                <w:rFonts w:ascii="Times New Roman" w:eastAsia="Times New Roman" w:hAnsi="Times New Roman" w:cs="Times New Roman"/>
                <w:b/>
                <w:lang w:eastAsia="sk-SK"/>
              </w:rPr>
              <w:t>Predpoklad</w:t>
            </w:r>
          </w:p>
          <w:p w:rsidR="008C3C29" w:rsidRPr="00ED61FA" w:rsidRDefault="00ED61FA" w:rsidP="008C3C29">
            <w:pPr>
              <w:spacing w:after="0" w:line="240" w:lineRule="auto"/>
              <w:jc w:val="center"/>
              <w:rPr>
                <w:rFonts w:ascii="Times New Roman" w:eastAsia="Times New Roman" w:hAnsi="Times New Roman" w:cs="Times New Roman"/>
                <w:b/>
                <w:lang w:eastAsia="sk-SK"/>
              </w:rPr>
            </w:pPr>
            <w:r w:rsidRPr="00ED61FA">
              <w:rPr>
                <w:rFonts w:ascii="Times New Roman" w:eastAsia="Times New Roman" w:hAnsi="Times New Roman" w:cs="Times New Roman"/>
                <w:b/>
                <w:lang w:eastAsia="sk-SK"/>
              </w:rPr>
              <w:t>rok 2017</w:t>
            </w:r>
          </w:p>
          <w:p w:rsidR="008C3C29" w:rsidRPr="00ED61FA" w:rsidRDefault="008C3C29" w:rsidP="008C3C29">
            <w:pPr>
              <w:spacing w:after="0" w:line="240" w:lineRule="auto"/>
              <w:jc w:val="center"/>
              <w:rPr>
                <w:rFonts w:ascii="Times New Roman" w:eastAsia="Times New Roman" w:hAnsi="Times New Roman" w:cs="Times New Roman"/>
                <w:b/>
                <w:lang w:eastAsia="sk-SK"/>
              </w:rPr>
            </w:pPr>
          </w:p>
        </w:tc>
      </w:tr>
      <w:tr w:rsidR="008C3C29" w:rsidRPr="00965423" w:rsidTr="000C67FF">
        <w:tc>
          <w:tcPr>
            <w:tcW w:w="3348" w:type="dxa"/>
          </w:tcPr>
          <w:p w:rsidR="008C3C29" w:rsidRPr="00C0678E" w:rsidRDefault="008C3C29" w:rsidP="008C3C29">
            <w:pPr>
              <w:spacing w:after="0" w:line="360" w:lineRule="auto"/>
              <w:jc w:val="both"/>
              <w:rPr>
                <w:rFonts w:ascii="Times New Roman" w:eastAsia="Times New Roman" w:hAnsi="Times New Roman" w:cs="Times New Roman"/>
                <w:b/>
                <w:sz w:val="24"/>
                <w:szCs w:val="24"/>
                <w:lang w:eastAsia="sk-SK"/>
              </w:rPr>
            </w:pPr>
            <w:r w:rsidRPr="00C0678E">
              <w:rPr>
                <w:rFonts w:ascii="Times New Roman" w:eastAsia="Times New Roman" w:hAnsi="Times New Roman" w:cs="Times New Roman"/>
                <w:b/>
                <w:sz w:val="24"/>
                <w:szCs w:val="24"/>
                <w:lang w:eastAsia="sk-SK"/>
              </w:rPr>
              <w:t>Náklady</w:t>
            </w:r>
          </w:p>
        </w:tc>
        <w:tc>
          <w:tcPr>
            <w:tcW w:w="1549" w:type="dxa"/>
          </w:tcPr>
          <w:p w:rsidR="008C3C29" w:rsidRPr="005B223F" w:rsidRDefault="00FE616C" w:rsidP="00FE616C">
            <w:pPr>
              <w:spacing w:after="0" w:line="360" w:lineRule="auto"/>
              <w:jc w:val="center"/>
              <w:rPr>
                <w:rFonts w:ascii="Times New Roman" w:eastAsia="Times New Roman" w:hAnsi="Times New Roman" w:cs="Times New Roman"/>
                <w:b/>
                <w:sz w:val="24"/>
                <w:szCs w:val="24"/>
                <w:lang w:eastAsia="sk-SK"/>
              </w:rPr>
            </w:pPr>
            <w:r w:rsidRPr="005B223F">
              <w:rPr>
                <w:rFonts w:ascii="Times New Roman" w:eastAsia="Times New Roman" w:hAnsi="Times New Roman" w:cs="Times New Roman"/>
                <w:b/>
                <w:sz w:val="24"/>
                <w:szCs w:val="24"/>
                <w:lang w:eastAsia="sk-SK"/>
              </w:rPr>
              <w:t>147302,42</w:t>
            </w:r>
          </w:p>
        </w:tc>
        <w:tc>
          <w:tcPr>
            <w:tcW w:w="1494" w:type="dxa"/>
          </w:tcPr>
          <w:p w:rsidR="008C3C29" w:rsidRPr="005B223F" w:rsidRDefault="00FE616C" w:rsidP="00FE616C">
            <w:pPr>
              <w:spacing w:after="0" w:line="360" w:lineRule="auto"/>
              <w:jc w:val="center"/>
              <w:rPr>
                <w:rFonts w:ascii="Times New Roman" w:eastAsia="Times New Roman" w:hAnsi="Times New Roman" w:cs="Times New Roman"/>
                <w:b/>
                <w:sz w:val="24"/>
                <w:szCs w:val="24"/>
                <w:lang w:eastAsia="sk-SK"/>
              </w:rPr>
            </w:pPr>
            <w:r w:rsidRPr="005B223F">
              <w:rPr>
                <w:rFonts w:ascii="Times New Roman" w:eastAsia="Times New Roman" w:hAnsi="Times New Roman" w:cs="Times New Roman"/>
                <w:b/>
                <w:sz w:val="24"/>
                <w:szCs w:val="24"/>
                <w:lang w:eastAsia="sk-SK"/>
              </w:rPr>
              <w:t>123006,74</w:t>
            </w:r>
          </w:p>
        </w:tc>
        <w:tc>
          <w:tcPr>
            <w:tcW w:w="1580" w:type="dxa"/>
          </w:tcPr>
          <w:p w:rsidR="008C3C29" w:rsidRPr="005B223F" w:rsidRDefault="00FE616C" w:rsidP="00FE616C">
            <w:pPr>
              <w:spacing w:after="0" w:line="360" w:lineRule="auto"/>
              <w:jc w:val="center"/>
              <w:rPr>
                <w:rFonts w:ascii="Times New Roman" w:eastAsia="Times New Roman" w:hAnsi="Times New Roman" w:cs="Times New Roman"/>
                <w:b/>
                <w:sz w:val="24"/>
                <w:szCs w:val="24"/>
                <w:lang w:eastAsia="sk-SK"/>
              </w:rPr>
            </w:pPr>
            <w:r w:rsidRPr="005B223F">
              <w:rPr>
                <w:rFonts w:ascii="Times New Roman" w:eastAsia="Times New Roman" w:hAnsi="Times New Roman" w:cs="Times New Roman"/>
                <w:b/>
                <w:sz w:val="24"/>
                <w:szCs w:val="24"/>
                <w:lang w:eastAsia="sk-SK"/>
              </w:rPr>
              <w:t>123006,74</w:t>
            </w:r>
          </w:p>
        </w:tc>
        <w:tc>
          <w:tcPr>
            <w:tcW w:w="1497" w:type="dxa"/>
          </w:tcPr>
          <w:p w:rsidR="008C3C29" w:rsidRPr="005B223F" w:rsidRDefault="00FE616C" w:rsidP="00FE616C">
            <w:pPr>
              <w:spacing w:after="0" w:line="360" w:lineRule="auto"/>
              <w:jc w:val="center"/>
              <w:rPr>
                <w:rFonts w:ascii="Times New Roman" w:eastAsia="Times New Roman" w:hAnsi="Times New Roman" w:cs="Times New Roman"/>
                <w:b/>
                <w:sz w:val="24"/>
                <w:szCs w:val="24"/>
                <w:lang w:eastAsia="sk-SK"/>
              </w:rPr>
            </w:pPr>
            <w:r w:rsidRPr="005B223F">
              <w:rPr>
                <w:rFonts w:ascii="Times New Roman" w:eastAsia="Times New Roman" w:hAnsi="Times New Roman" w:cs="Times New Roman"/>
                <w:b/>
                <w:sz w:val="24"/>
                <w:szCs w:val="24"/>
                <w:lang w:eastAsia="sk-SK"/>
              </w:rPr>
              <w:t>123006,74</w:t>
            </w:r>
          </w:p>
        </w:tc>
      </w:tr>
      <w:tr w:rsidR="008C3C29" w:rsidRPr="00965423" w:rsidTr="000C67FF">
        <w:tc>
          <w:tcPr>
            <w:tcW w:w="3348" w:type="dxa"/>
          </w:tcPr>
          <w:p w:rsidR="008C3C29" w:rsidRPr="00C0678E" w:rsidRDefault="008C3C29" w:rsidP="008C3C29">
            <w:pPr>
              <w:spacing w:after="0" w:line="360" w:lineRule="auto"/>
              <w:jc w:val="both"/>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50 – Spotrebované nákupy</w:t>
            </w:r>
          </w:p>
        </w:tc>
        <w:tc>
          <w:tcPr>
            <w:tcW w:w="1549" w:type="dxa"/>
          </w:tcPr>
          <w:p w:rsidR="008C3C29" w:rsidRPr="00C0678E" w:rsidRDefault="00C0678E" w:rsidP="00ED61FA">
            <w:pPr>
              <w:spacing w:after="0" w:line="360" w:lineRule="auto"/>
              <w:jc w:val="center"/>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13458,20</w:t>
            </w:r>
          </w:p>
        </w:tc>
        <w:tc>
          <w:tcPr>
            <w:tcW w:w="1494" w:type="dxa"/>
          </w:tcPr>
          <w:p w:rsidR="008C3C29" w:rsidRPr="00ED61FA" w:rsidRDefault="00C0678E"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11886,17</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11886,17</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11886,17</w:t>
            </w:r>
          </w:p>
        </w:tc>
      </w:tr>
      <w:tr w:rsidR="008C3C29" w:rsidRPr="00965423" w:rsidTr="000C67FF">
        <w:tc>
          <w:tcPr>
            <w:tcW w:w="3348" w:type="dxa"/>
          </w:tcPr>
          <w:p w:rsidR="008C3C29" w:rsidRPr="00C0678E" w:rsidRDefault="008C3C29" w:rsidP="008C3C29">
            <w:pPr>
              <w:spacing w:after="0" w:line="360" w:lineRule="auto"/>
              <w:jc w:val="both"/>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51 – Služby</w:t>
            </w:r>
          </w:p>
        </w:tc>
        <w:tc>
          <w:tcPr>
            <w:tcW w:w="1549" w:type="dxa"/>
          </w:tcPr>
          <w:p w:rsidR="008C3C29" w:rsidRPr="00C0678E" w:rsidRDefault="00C0678E" w:rsidP="00ED61FA">
            <w:pPr>
              <w:spacing w:after="0" w:line="360" w:lineRule="auto"/>
              <w:jc w:val="center"/>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36803,11</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23702,91</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23702,91</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23702,91</w:t>
            </w:r>
          </w:p>
        </w:tc>
      </w:tr>
      <w:tr w:rsidR="008C3C29" w:rsidRPr="00965423" w:rsidTr="000C67FF">
        <w:tc>
          <w:tcPr>
            <w:tcW w:w="3348" w:type="dxa"/>
          </w:tcPr>
          <w:p w:rsidR="008C3C29" w:rsidRPr="00C0678E" w:rsidRDefault="008C3C29" w:rsidP="008C3C29">
            <w:pPr>
              <w:spacing w:after="0" w:line="360" w:lineRule="auto"/>
              <w:jc w:val="both"/>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52 – Osobné náklady</w:t>
            </w:r>
          </w:p>
        </w:tc>
        <w:tc>
          <w:tcPr>
            <w:tcW w:w="1549" w:type="dxa"/>
          </w:tcPr>
          <w:p w:rsidR="008C3C29" w:rsidRPr="00C0678E" w:rsidRDefault="00C0678E" w:rsidP="00ED61FA">
            <w:pPr>
              <w:spacing w:after="0" w:line="360" w:lineRule="auto"/>
              <w:jc w:val="center"/>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74741,32</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73303,64</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73303,64</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73303,64</w:t>
            </w:r>
          </w:p>
        </w:tc>
      </w:tr>
      <w:tr w:rsidR="008C3C29" w:rsidRPr="00965423" w:rsidTr="000C67FF">
        <w:tc>
          <w:tcPr>
            <w:tcW w:w="3348" w:type="dxa"/>
          </w:tcPr>
          <w:p w:rsidR="008C3C29" w:rsidRPr="00C0678E" w:rsidRDefault="008C3C29" w:rsidP="008C3C29">
            <w:pPr>
              <w:spacing w:after="0" w:line="360" w:lineRule="auto"/>
              <w:jc w:val="both"/>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53 – Služby</w:t>
            </w:r>
          </w:p>
        </w:tc>
        <w:tc>
          <w:tcPr>
            <w:tcW w:w="1549" w:type="dxa"/>
          </w:tcPr>
          <w:p w:rsidR="008C3C29" w:rsidRPr="00C0678E" w:rsidRDefault="00C0678E" w:rsidP="00ED61FA">
            <w:pPr>
              <w:spacing w:after="0" w:line="360" w:lineRule="auto"/>
              <w:jc w:val="center"/>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56</w:t>
            </w:r>
            <w:r w:rsidR="00FE616C">
              <w:rPr>
                <w:rFonts w:ascii="Times New Roman" w:eastAsia="Times New Roman" w:hAnsi="Times New Roman" w:cs="Times New Roman"/>
                <w:sz w:val="24"/>
                <w:szCs w:val="24"/>
                <w:lang w:eastAsia="sk-SK"/>
              </w:rPr>
              <w:t>,00</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0,70</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0,70</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0,70</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54 – Ostatné náklady na prevádzkovú činnosť</w:t>
            </w:r>
          </w:p>
        </w:tc>
        <w:tc>
          <w:tcPr>
            <w:tcW w:w="1549" w:type="dxa"/>
          </w:tcPr>
          <w:p w:rsidR="008C3C29" w:rsidRPr="00C0678E" w:rsidRDefault="008C3C29" w:rsidP="00ED61FA">
            <w:pPr>
              <w:spacing w:after="0" w:line="360" w:lineRule="auto"/>
              <w:jc w:val="center"/>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211,58</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211,58</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211,58</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55 – Odpisy, rezervy a OP z prevádzkovej a finančnej činnosti a zúčtovanie časového rozlíšenia</w:t>
            </w:r>
          </w:p>
        </w:tc>
        <w:tc>
          <w:tcPr>
            <w:tcW w:w="1549" w:type="dxa"/>
          </w:tcPr>
          <w:p w:rsidR="008C3C29" w:rsidRPr="00C0678E" w:rsidRDefault="00C0678E" w:rsidP="00ED61FA">
            <w:pPr>
              <w:spacing w:after="0" w:line="360" w:lineRule="auto"/>
              <w:jc w:val="center"/>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19429,21</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12198,24</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12198,24</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12198,24</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56 – Finančné náklady</w:t>
            </w:r>
          </w:p>
        </w:tc>
        <w:tc>
          <w:tcPr>
            <w:tcW w:w="1549" w:type="dxa"/>
          </w:tcPr>
          <w:p w:rsidR="008C3C29" w:rsidRPr="00C0678E" w:rsidRDefault="00C0678E" w:rsidP="00ED61FA">
            <w:pPr>
              <w:spacing w:after="0" w:line="360" w:lineRule="auto"/>
              <w:jc w:val="center"/>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2144,58</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1703,5</w:t>
            </w:r>
            <w:r w:rsidR="00FE616C">
              <w:rPr>
                <w:rFonts w:ascii="Times New Roman" w:eastAsia="Times New Roman" w:hAnsi="Times New Roman" w:cs="Times New Roman"/>
                <w:sz w:val="24"/>
                <w:szCs w:val="24"/>
                <w:lang w:eastAsia="sk-SK"/>
              </w:rPr>
              <w:t>0</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1703,5</w:t>
            </w:r>
            <w:r w:rsidR="00FE616C">
              <w:rPr>
                <w:rFonts w:ascii="Times New Roman" w:eastAsia="Times New Roman" w:hAnsi="Times New Roman" w:cs="Times New Roman"/>
                <w:sz w:val="24"/>
                <w:szCs w:val="24"/>
                <w:lang w:eastAsia="sk-SK"/>
              </w:rPr>
              <w:t>0</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1703,5</w:t>
            </w:r>
            <w:r w:rsidR="00FE616C">
              <w:rPr>
                <w:rFonts w:ascii="Times New Roman" w:eastAsia="Times New Roman" w:hAnsi="Times New Roman" w:cs="Times New Roman"/>
                <w:sz w:val="24"/>
                <w:szCs w:val="24"/>
                <w:lang w:eastAsia="sk-SK"/>
              </w:rPr>
              <w:t>0</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57 – Mimoriadne náklady</w:t>
            </w:r>
          </w:p>
        </w:tc>
        <w:tc>
          <w:tcPr>
            <w:tcW w:w="1549" w:type="dxa"/>
          </w:tcPr>
          <w:p w:rsidR="008C3C29" w:rsidRPr="00C0678E" w:rsidRDefault="008C3C29" w:rsidP="00ED61FA">
            <w:pPr>
              <w:spacing w:after="0" w:line="360" w:lineRule="auto"/>
              <w:jc w:val="center"/>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494" w:type="dxa"/>
          </w:tcPr>
          <w:p w:rsidR="008C3C29" w:rsidRPr="00ED61FA" w:rsidRDefault="008C3C29"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580" w:type="dxa"/>
          </w:tcPr>
          <w:p w:rsidR="008C3C29" w:rsidRPr="00ED61FA" w:rsidRDefault="00FE616C" w:rsidP="00ED61FA">
            <w:pPr>
              <w:spacing w:after="0" w:line="360" w:lineRule="auto"/>
              <w:jc w:val="center"/>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0,00</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58 – Náklady na transfery a náklady z odvodov príjmov</w:t>
            </w:r>
          </w:p>
        </w:tc>
        <w:tc>
          <w:tcPr>
            <w:tcW w:w="1549" w:type="dxa"/>
          </w:tcPr>
          <w:p w:rsidR="008C3C29" w:rsidRPr="00C0678E" w:rsidRDefault="00C0678E" w:rsidP="00ED61FA">
            <w:pPr>
              <w:spacing w:after="0" w:line="360" w:lineRule="auto"/>
              <w:jc w:val="center"/>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670</w:t>
            </w:r>
            <w:r w:rsidR="00FE616C">
              <w:rPr>
                <w:rFonts w:ascii="Times New Roman" w:eastAsia="Times New Roman" w:hAnsi="Times New Roman" w:cs="Times New Roman"/>
                <w:sz w:val="24"/>
                <w:szCs w:val="24"/>
                <w:lang w:eastAsia="sk-SK"/>
              </w:rPr>
              <w:t>,00</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59 – Dane z príjmov</w:t>
            </w:r>
          </w:p>
        </w:tc>
        <w:tc>
          <w:tcPr>
            <w:tcW w:w="1549" w:type="dxa"/>
          </w:tcPr>
          <w:p w:rsidR="008C3C29" w:rsidRPr="00ED61FA" w:rsidRDefault="008C3C29"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494" w:type="dxa"/>
          </w:tcPr>
          <w:p w:rsidR="008C3C29" w:rsidRPr="00ED61FA" w:rsidRDefault="008C3C29"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580" w:type="dxa"/>
          </w:tcPr>
          <w:p w:rsidR="008C3C29" w:rsidRPr="00ED61FA" w:rsidRDefault="008C3C29"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497" w:type="dxa"/>
          </w:tcPr>
          <w:p w:rsidR="008C3C29" w:rsidRPr="00ED61FA" w:rsidRDefault="008C3C29"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b/>
                <w:sz w:val="24"/>
                <w:szCs w:val="24"/>
                <w:lang w:eastAsia="sk-SK"/>
              </w:rPr>
            </w:pPr>
            <w:r w:rsidRPr="00C0678E">
              <w:rPr>
                <w:rFonts w:ascii="Times New Roman" w:eastAsia="Times New Roman" w:hAnsi="Times New Roman" w:cs="Times New Roman"/>
                <w:b/>
                <w:sz w:val="24"/>
                <w:szCs w:val="24"/>
                <w:lang w:eastAsia="sk-SK"/>
              </w:rPr>
              <w:lastRenderedPageBreak/>
              <w:t>Výnosy</w:t>
            </w:r>
          </w:p>
        </w:tc>
        <w:tc>
          <w:tcPr>
            <w:tcW w:w="1549" w:type="dxa"/>
          </w:tcPr>
          <w:p w:rsidR="008C3C29" w:rsidRPr="005B223F" w:rsidRDefault="00FE616C" w:rsidP="00ED61FA">
            <w:pPr>
              <w:spacing w:after="0" w:line="360" w:lineRule="auto"/>
              <w:jc w:val="center"/>
              <w:rPr>
                <w:rFonts w:ascii="Times New Roman" w:eastAsia="Times New Roman" w:hAnsi="Times New Roman" w:cs="Times New Roman"/>
                <w:b/>
                <w:sz w:val="24"/>
                <w:szCs w:val="24"/>
                <w:lang w:eastAsia="sk-SK"/>
              </w:rPr>
            </w:pPr>
            <w:r w:rsidRPr="005B223F">
              <w:rPr>
                <w:rFonts w:ascii="Times New Roman" w:eastAsia="Times New Roman" w:hAnsi="Times New Roman" w:cs="Times New Roman"/>
                <w:b/>
                <w:sz w:val="24"/>
                <w:szCs w:val="24"/>
                <w:lang w:eastAsia="sk-SK"/>
              </w:rPr>
              <w:t>122056,20</w:t>
            </w:r>
          </w:p>
        </w:tc>
        <w:tc>
          <w:tcPr>
            <w:tcW w:w="1494" w:type="dxa"/>
          </w:tcPr>
          <w:p w:rsidR="008C3C29" w:rsidRPr="005B223F" w:rsidRDefault="00FE616C" w:rsidP="00ED61FA">
            <w:pPr>
              <w:spacing w:after="0" w:line="360" w:lineRule="auto"/>
              <w:jc w:val="center"/>
              <w:rPr>
                <w:rFonts w:ascii="Times New Roman" w:eastAsia="Times New Roman" w:hAnsi="Times New Roman" w:cs="Times New Roman"/>
                <w:b/>
                <w:sz w:val="24"/>
                <w:szCs w:val="24"/>
                <w:lang w:eastAsia="sk-SK"/>
              </w:rPr>
            </w:pPr>
            <w:r w:rsidRPr="005B223F">
              <w:rPr>
                <w:rFonts w:ascii="Times New Roman" w:eastAsia="Times New Roman" w:hAnsi="Times New Roman" w:cs="Times New Roman"/>
                <w:b/>
                <w:sz w:val="24"/>
                <w:szCs w:val="24"/>
                <w:lang w:eastAsia="sk-SK"/>
              </w:rPr>
              <w:t>121823,32</w:t>
            </w:r>
          </w:p>
        </w:tc>
        <w:tc>
          <w:tcPr>
            <w:tcW w:w="1580" w:type="dxa"/>
          </w:tcPr>
          <w:p w:rsidR="008C3C29" w:rsidRPr="005B223F" w:rsidRDefault="00FE616C" w:rsidP="00ED61FA">
            <w:pPr>
              <w:spacing w:after="0" w:line="360" w:lineRule="auto"/>
              <w:jc w:val="center"/>
              <w:rPr>
                <w:rFonts w:ascii="Times New Roman" w:eastAsia="Times New Roman" w:hAnsi="Times New Roman" w:cs="Times New Roman"/>
                <w:b/>
                <w:sz w:val="24"/>
                <w:szCs w:val="24"/>
                <w:lang w:eastAsia="sk-SK"/>
              </w:rPr>
            </w:pPr>
            <w:r w:rsidRPr="005B223F">
              <w:rPr>
                <w:rFonts w:ascii="Times New Roman" w:eastAsia="Times New Roman" w:hAnsi="Times New Roman" w:cs="Times New Roman"/>
                <w:b/>
                <w:sz w:val="24"/>
                <w:szCs w:val="24"/>
                <w:lang w:eastAsia="sk-SK"/>
              </w:rPr>
              <w:t>123006,74</w:t>
            </w:r>
          </w:p>
        </w:tc>
        <w:tc>
          <w:tcPr>
            <w:tcW w:w="1497" w:type="dxa"/>
          </w:tcPr>
          <w:p w:rsidR="008C3C29" w:rsidRPr="005B223F" w:rsidRDefault="00FE616C" w:rsidP="00ED61FA">
            <w:pPr>
              <w:spacing w:after="0" w:line="360" w:lineRule="auto"/>
              <w:jc w:val="center"/>
              <w:rPr>
                <w:rFonts w:ascii="Times New Roman" w:eastAsia="Times New Roman" w:hAnsi="Times New Roman" w:cs="Times New Roman"/>
                <w:b/>
                <w:sz w:val="24"/>
                <w:szCs w:val="24"/>
                <w:lang w:eastAsia="sk-SK"/>
              </w:rPr>
            </w:pPr>
            <w:r w:rsidRPr="005B223F">
              <w:rPr>
                <w:rFonts w:ascii="Times New Roman" w:eastAsia="Times New Roman" w:hAnsi="Times New Roman" w:cs="Times New Roman"/>
                <w:b/>
                <w:sz w:val="24"/>
                <w:szCs w:val="24"/>
                <w:lang w:eastAsia="sk-SK"/>
              </w:rPr>
              <w:t>123006,74</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60 – Tržby za vlastné výkony a tovar</w:t>
            </w:r>
          </w:p>
        </w:tc>
        <w:tc>
          <w:tcPr>
            <w:tcW w:w="1549" w:type="dxa"/>
          </w:tcPr>
          <w:p w:rsidR="008C3C29" w:rsidRPr="00ED61FA" w:rsidRDefault="008C3C29"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494" w:type="dxa"/>
          </w:tcPr>
          <w:p w:rsidR="008C3C29" w:rsidRPr="00ED61FA" w:rsidRDefault="008C3C29"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580" w:type="dxa"/>
          </w:tcPr>
          <w:p w:rsidR="008C3C29" w:rsidRPr="00ED61FA" w:rsidRDefault="008C3C29"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c>
          <w:tcPr>
            <w:tcW w:w="1497" w:type="dxa"/>
          </w:tcPr>
          <w:p w:rsidR="008C3C29" w:rsidRPr="00ED61FA" w:rsidRDefault="008C3C29"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sidR="00FE616C">
              <w:rPr>
                <w:rFonts w:ascii="Times New Roman" w:eastAsia="Times New Roman" w:hAnsi="Times New Roman" w:cs="Times New Roman"/>
                <w:sz w:val="24"/>
                <w:szCs w:val="24"/>
                <w:lang w:eastAsia="sk-SK"/>
              </w:rPr>
              <w:t>,00</w:t>
            </w:r>
          </w:p>
        </w:tc>
      </w:tr>
      <w:tr w:rsidR="00FE616C" w:rsidRPr="00965423" w:rsidTr="000C67FF">
        <w:tc>
          <w:tcPr>
            <w:tcW w:w="3348" w:type="dxa"/>
          </w:tcPr>
          <w:p w:rsidR="00FE616C" w:rsidRPr="00C0678E" w:rsidRDefault="00FE616C"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61 – Zmena stavu vnútroorganizačných služieb</w:t>
            </w:r>
          </w:p>
        </w:tc>
        <w:tc>
          <w:tcPr>
            <w:tcW w:w="1549"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494"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580"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497"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r>
      <w:tr w:rsidR="00FE616C" w:rsidRPr="00965423" w:rsidTr="000C67FF">
        <w:tc>
          <w:tcPr>
            <w:tcW w:w="3348" w:type="dxa"/>
          </w:tcPr>
          <w:p w:rsidR="00FE616C" w:rsidRPr="00C0678E" w:rsidRDefault="00FE616C"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62 – Aktivácia</w:t>
            </w:r>
          </w:p>
        </w:tc>
        <w:tc>
          <w:tcPr>
            <w:tcW w:w="1549"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494"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580"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497"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63 – Daňové a colné výnosy a výnosy z poplatkov</w:t>
            </w:r>
          </w:p>
        </w:tc>
        <w:tc>
          <w:tcPr>
            <w:tcW w:w="1549" w:type="dxa"/>
          </w:tcPr>
          <w:p w:rsidR="00C0678E" w:rsidRPr="00ED61FA" w:rsidRDefault="00C0678E"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102033,01</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111814,81</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111814,81</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111814,81</w:t>
            </w:r>
          </w:p>
        </w:tc>
      </w:tr>
      <w:tr w:rsidR="00FE616C" w:rsidRPr="00965423" w:rsidTr="000C67FF">
        <w:tc>
          <w:tcPr>
            <w:tcW w:w="3348" w:type="dxa"/>
          </w:tcPr>
          <w:p w:rsidR="00FE616C" w:rsidRPr="00C0678E" w:rsidRDefault="00FE616C"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64 – Ostatné výnosy</w:t>
            </w:r>
          </w:p>
        </w:tc>
        <w:tc>
          <w:tcPr>
            <w:tcW w:w="1549" w:type="dxa"/>
          </w:tcPr>
          <w:p w:rsidR="00FE616C" w:rsidRPr="00ED61FA" w:rsidRDefault="00FE616C"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232,36</w:t>
            </w:r>
          </w:p>
        </w:tc>
        <w:tc>
          <w:tcPr>
            <w:tcW w:w="1494"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580"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497"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65 – Zúčtovanie rezerv a OP z prevádzkovej a finančnej činnosti a zúčtovanie časového rozlíšenia</w:t>
            </w:r>
          </w:p>
        </w:tc>
        <w:tc>
          <w:tcPr>
            <w:tcW w:w="1549" w:type="dxa"/>
          </w:tcPr>
          <w:p w:rsidR="008C3C29" w:rsidRPr="00ED61FA" w:rsidRDefault="00C0678E"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3556,07</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73,99</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73,99</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73,99</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66 – Finančné výnosy</w:t>
            </w:r>
          </w:p>
        </w:tc>
        <w:tc>
          <w:tcPr>
            <w:tcW w:w="1549" w:type="dxa"/>
          </w:tcPr>
          <w:p w:rsidR="008C3C29" w:rsidRPr="00ED61FA" w:rsidRDefault="00C0678E"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9,20</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4,36</w:t>
            </w:r>
          </w:p>
        </w:tc>
        <w:tc>
          <w:tcPr>
            <w:tcW w:w="1580"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4,36</w:t>
            </w:r>
          </w:p>
        </w:tc>
        <w:tc>
          <w:tcPr>
            <w:tcW w:w="1497"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4,36</w:t>
            </w:r>
          </w:p>
        </w:tc>
      </w:tr>
      <w:tr w:rsidR="00FE616C" w:rsidRPr="00965423" w:rsidTr="000C67FF">
        <w:tc>
          <w:tcPr>
            <w:tcW w:w="3348" w:type="dxa"/>
          </w:tcPr>
          <w:p w:rsidR="00FE616C" w:rsidRPr="00C0678E" w:rsidRDefault="00FE616C"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67 – Mimoriadne výnosy</w:t>
            </w:r>
          </w:p>
        </w:tc>
        <w:tc>
          <w:tcPr>
            <w:tcW w:w="1549"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494"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580"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c>
          <w:tcPr>
            <w:tcW w:w="1497" w:type="dxa"/>
          </w:tcPr>
          <w:p w:rsidR="00FE616C" w:rsidRPr="00ED61FA" w:rsidRDefault="00FE616C" w:rsidP="00FE616C">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0</w:t>
            </w:r>
            <w:r>
              <w:rPr>
                <w:rFonts w:ascii="Times New Roman" w:eastAsia="Times New Roman" w:hAnsi="Times New Roman" w:cs="Times New Roman"/>
                <w:sz w:val="24"/>
                <w:szCs w:val="24"/>
                <w:lang w:eastAsia="sk-SK"/>
              </w:rPr>
              <w:t>,00</w:t>
            </w:r>
          </w:p>
        </w:tc>
      </w:tr>
      <w:tr w:rsidR="008C3C29" w:rsidRPr="00965423" w:rsidTr="000C67FF">
        <w:tc>
          <w:tcPr>
            <w:tcW w:w="3348" w:type="dxa"/>
          </w:tcPr>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sz w:val="24"/>
                <w:szCs w:val="24"/>
                <w:lang w:eastAsia="sk-SK"/>
              </w:rPr>
              <w:t>69 – Výnosy z transferov a rozpočtových príjmov v obciach, VÚC a v RO a PO zriadených obcou alebo VÚC</w:t>
            </w:r>
          </w:p>
        </w:tc>
        <w:tc>
          <w:tcPr>
            <w:tcW w:w="1549" w:type="dxa"/>
          </w:tcPr>
          <w:p w:rsidR="008C3C29" w:rsidRPr="00ED61FA" w:rsidRDefault="00C0678E"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16225,56</w:t>
            </w:r>
          </w:p>
        </w:tc>
        <w:tc>
          <w:tcPr>
            <w:tcW w:w="1494" w:type="dxa"/>
          </w:tcPr>
          <w:p w:rsidR="008C3C29" w:rsidRPr="00ED61FA" w:rsidRDefault="00ED61FA" w:rsidP="00ED61FA">
            <w:pPr>
              <w:spacing w:after="0" w:line="360" w:lineRule="auto"/>
              <w:jc w:val="center"/>
              <w:rPr>
                <w:rFonts w:ascii="Times New Roman" w:eastAsia="Times New Roman" w:hAnsi="Times New Roman" w:cs="Times New Roman"/>
                <w:sz w:val="24"/>
                <w:szCs w:val="24"/>
                <w:lang w:eastAsia="sk-SK"/>
              </w:rPr>
            </w:pPr>
            <w:r w:rsidRPr="00ED61FA">
              <w:rPr>
                <w:rFonts w:ascii="Times New Roman" w:eastAsia="Times New Roman" w:hAnsi="Times New Roman" w:cs="Times New Roman"/>
                <w:sz w:val="24"/>
                <w:szCs w:val="24"/>
                <w:lang w:eastAsia="sk-SK"/>
              </w:rPr>
              <w:t>9930,16</w:t>
            </w:r>
          </w:p>
        </w:tc>
        <w:tc>
          <w:tcPr>
            <w:tcW w:w="1580" w:type="dxa"/>
          </w:tcPr>
          <w:p w:rsidR="008C3C29" w:rsidRPr="005B223F" w:rsidRDefault="00FE616C" w:rsidP="00ED61FA">
            <w:pPr>
              <w:spacing w:after="0" w:line="360" w:lineRule="auto"/>
              <w:jc w:val="center"/>
              <w:rPr>
                <w:rFonts w:ascii="Times New Roman" w:eastAsia="Times New Roman" w:hAnsi="Times New Roman" w:cs="Times New Roman"/>
                <w:sz w:val="24"/>
                <w:szCs w:val="24"/>
                <w:lang w:eastAsia="sk-SK"/>
              </w:rPr>
            </w:pPr>
            <w:r w:rsidRPr="005B223F">
              <w:rPr>
                <w:rFonts w:ascii="Times New Roman" w:eastAsia="Times New Roman" w:hAnsi="Times New Roman" w:cs="Times New Roman"/>
                <w:sz w:val="24"/>
                <w:szCs w:val="24"/>
                <w:lang w:eastAsia="sk-SK"/>
              </w:rPr>
              <w:t>11113,58</w:t>
            </w:r>
          </w:p>
        </w:tc>
        <w:tc>
          <w:tcPr>
            <w:tcW w:w="1497" w:type="dxa"/>
          </w:tcPr>
          <w:p w:rsidR="008C3C29" w:rsidRPr="005B223F" w:rsidRDefault="00FE616C" w:rsidP="00ED61FA">
            <w:pPr>
              <w:spacing w:after="0" w:line="360" w:lineRule="auto"/>
              <w:jc w:val="center"/>
              <w:rPr>
                <w:rFonts w:ascii="Times New Roman" w:eastAsia="Times New Roman" w:hAnsi="Times New Roman" w:cs="Times New Roman"/>
                <w:sz w:val="24"/>
                <w:szCs w:val="24"/>
                <w:lang w:eastAsia="sk-SK"/>
              </w:rPr>
            </w:pPr>
            <w:r w:rsidRPr="005B223F">
              <w:rPr>
                <w:rFonts w:ascii="Times New Roman" w:eastAsia="Times New Roman" w:hAnsi="Times New Roman" w:cs="Times New Roman"/>
                <w:sz w:val="24"/>
                <w:szCs w:val="24"/>
                <w:lang w:eastAsia="sk-SK"/>
              </w:rPr>
              <w:t>11113,58</w:t>
            </w:r>
          </w:p>
        </w:tc>
      </w:tr>
      <w:tr w:rsidR="008C3C29" w:rsidRPr="00965423" w:rsidTr="004E6DD6">
        <w:tc>
          <w:tcPr>
            <w:tcW w:w="3348" w:type="dxa"/>
            <w:shd w:val="clear" w:color="auto" w:fill="BFBFBF" w:themeFill="background1" w:themeFillShade="BF"/>
          </w:tcPr>
          <w:p w:rsidR="008C3C29" w:rsidRPr="00C0678E" w:rsidRDefault="008C3C29" w:rsidP="008C3C29">
            <w:pPr>
              <w:spacing w:after="0" w:line="240" w:lineRule="auto"/>
              <w:rPr>
                <w:rFonts w:ascii="Times New Roman" w:eastAsia="Times New Roman" w:hAnsi="Times New Roman" w:cs="Times New Roman"/>
                <w:b/>
                <w:sz w:val="24"/>
                <w:szCs w:val="24"/>
                <w:lang w:eastAsia="sk-SK"/>
              </w:rPr>
            </w:pPr>
            <w:r w:rsidRPr="00C0678E">
              <w:rPr>
                <w:rFonts w:ascii="Times New Roman" w:eastAsia="Times New Roman" w:hAnsi="Times New Roman" w:cs="Times New Roman"/>
                <w:b/>
                <w:sz w:val="24"/>
                <w:szCs w:val="24"/>
                <w:lang w:eastAsia="sk-SK"/>
              </w:rPr>
              <w:t>Hospodársky výsledok</w:t>
            </w:r>
          </w:p>
          <w:p w:rsidR="008C3C29" w:rsidRPr="00C0678E" w:rsidRDefault="008C3C29" w:rsidP="008C3C29">
            <w:pPr>
              <w:spacing w:after="0" w:line="240" w:lineRule="auto"/>
              <w:rPr>
                <w:rFonts w:ascii="Times New Roman" w:eastAsia="Times New Roman" w:hAnsi="Times New Roman" w:cs="Times New Roman"/>
                <w:sz w:val="24"/>
                <w:szCs w:val="24"/>
                <w:lang w:eastAsia="sk-SK"/>
              </w:rPr>
            </w:pPr>
            <w:r w:rsidRPr="00C0678E">
              <w:rPr>
                <w:rFonts w:ascii="Times New Roman" w:eastAsia="Times New Roman" w:hAnsi="Times New Roman" w:cs="Times New Roman"/>
                <w:b/>
                <w:sz w:val="24"/>
                <w:szCs w:val="24"/>
                <w:lang w:eastAsia="sk-SK"/>
              </w:rPr>
              <w:t>/ + kladný HV, - záporný HV /</w:t>
            </w:r>
          </w:p>
        </w:tc>
        <w:tc>
          <w:tcPr>
            <w:tcW w:w="1549" w:type="dxa"/>
            <w:shd w:val="clear" w:color="auto" w:fill="BFBFBF" w:themeFill="background1" w:themeFillShade="BF"/>
          </w:tcPr>
          <w:p w:rsidR="008C3C29" w:rsidRPr="00FE616C" w:rsidRDefault="00C0678E" w:rsidP="00ED61FA">
            <w:pPr>
              <w:spacing w:after="0" w:line="360" w:lineRule="auto"/>
              <w:jc w:val="center"/>
              <w:rPr>
                <w:rFonts w:ascii="Times New Roman" w:eastAsia="Times New Roman" w:hAnsi="Times New Roman" w:cs="Times New Roman"/>
                <w:b/>
                <w:sz w:val="24"/>
                <w:szCs w:val="24"/>
                <w:lang w:eastAsia="sk-SK"/>
              </w:rPr>
            </w:pPr>
            <w:r w:rsidRPr="00FE616C">
              <w:rPr>
                <w:rFonts w:ascii="Times New Roman" w:eastAsia="Times New Roman" w:hAnsi="Times New Roman" w:cs="Times New Roman"/>
                <w:b/>
                <w:sz w:val="24"/>
                <w:szCs w:val="24"/>
                <w:lang w:eastAsia="sk-SK"/>
              </w:rPr>
              <w:t>-25246,22</w:t>
            </w:r>
          </w:p>
        </w:tc>
        <w:tc>
          <w:tcPr>
            <w:tcW w:w="1494" w:type="dxa"/>
            <w:shd w:val="clear" w:color="auto" w:fill="BFBFBF" w:themeFill="background1" w:themeFillShade="BF"/>
          </w:tcPr>
          <w:p w:rsidR="008C3C29" w:rsidRPr="00FE616C" w:rsidRDefault="00ED61FA" w:rsidP="00ED61FA">
            <w:pPr>
              <w:spacing w:after="0" w:line="360" w:lineRule="auto"/>
              <w:jc w:val="center"/>
              <w:rPr>
                <w:rFonts w:ascii="Times New Roman" w:eastAsia="Times New Roman" w:hAnsi="Times New Roman" w:cs="Times New Roman"/>
                <w:b/>
                <w:sz w:val="24"/>
                <w:szCs w:val="24"/>
                <w:lang w:eastAsia="sk-SK"/>
              </w:rPr>
            </w:pPr>
            <w:r w:rsidRPr="00FE616C">
              <w:rPr>
                <w:rFonts w:ascii="Times New Roman" w:eastAsia="Times New Roman" w:hAnsi="Times New Roman" w:cs="Times New Roman"/>
                <w:b/>
                <w:sz w:val="24"/>
                <w:szCs w:val="24"/>
                <w:lang w:eastAsia="sk-SK"/>
              </w:rPr>
              <w:t>-1183,42</w:t>
            </w:r>
          </w:p>
        </w:tc>
        <w:tc>
          <w:tcPr>
            <w:tcW w:w="1580" w:type="dxa"/>
            <w:shd w:val="clear" w:color="auto" w:fill="BFBFBF" w:themeFill="background1" w:themeFillShade="BF"/>
          </w:tcPr>
          <w:p w:rsidR="008C3C29" w:rsidRPr="005B223F" w:rsidRDefault="00FE616C" w:rsidP="00ED61FA">
            <w:pPr>
              <w:spacing w:after="0" w:line="360" w:lineRule="auto"/>
              <w:jc w:val="center"/>
              <w:rPr>
                <w:rFonts w:ascii="Times New Roman" w:eastAsia="Times New Roman" w:hAnsi="Times New Roman" w:cs="Times New Roman"/>
                <w:b/>
                <w:sz w:val="24"/>
                <w:szCs w:val="24"/>
                <w:lang w:eastAsia="sk-SK"/>
              </w:rPr>
            </w:pPr>
            <w:r w:rsidRPr="005B223F">
              <w:rPr>
                <w:rFonts w:ascii="Times New Roman" w:eastAsia="Times New Roman" w:hAnsi="Times New Roman" w:cs="Times New Roman"/>
                <w:b/>
                <w:sz w:val="24"/>
                <w:szCs w:val="24"/>
                <w:lang w:eastAsia="sk-SK"/>
              </w:rPr>
              <w:t>0,00</w:t>
            </w:r>
          </w:p>
        </w:tc>
        <w:tc>
          <w:tcPr>
            <w:tcW w:w="1497" w:type="dxa"/>
            <w:shd w:val="clear" w:color="auto" w:fill="BFBFBF" w:themeFill="background1" w:themeFillShade="BF"/>
          </w:tcPr>
          <w:p w:rsidR="008C3C29" w:rsidRPr="005B223F" w:rsidRDefault="00FE616C" w:rsidP="00FE616C">
            <w:pPr>
              <w:spacing w:after="0" w:line="360" w:lineRule="auto"/>
              <w:jc w:val="center"/>
              <w:rPr>
                <w:rFonts w:ascii="Times New Roman" w:eastAsia="Times New Roman" w:hAnsi="Times New Roman" w:cs="Times New Roman"/>
                <w:b/>
                <w:sz w:val="24"/>
                <w:szCs w:val="24"/>
                <w:lang w:eastAsia="sk-SK"/>
              </w:rPr>
            </w:pPr>
            <w:r w:rsidRPr="005B223F">
              <w:rPr>
                <w:rFonts w:ascii="Times New Roman" w:eastAsia="Times New Roman" w:hAnsi="Times New Roman" w:cs="Times New Roman"/>
                <w:b/>
                <w:sz w:val="24"/>
                <w:szCs w:val="24"/>
                <w:lang w:eastAsia="sk-SK"/>
              </w:rPr>
              <w:t>0,00</w:t>
            </w:r>
          </w:p>
        </w:tc>
      </w:tr>
    </w:tbl>
    <w:p w:rsidR="008C3C29" w:rsidRPr="00965423" w:rsidRDefault="008C3C29" w:rsidP="008C3C29">
      <w:pPr>
        <w:spacing w:after="0" w:line="360" w:lineRule="auto"/>
        <w:jc w:val="both"/>
        <w:rPr>
          <w:rFonts w:ascii="Times New Roman" w:eastAsia="Times New Roman" w:hAnsi="Times New Roman" w:cs="Times New Roman"/>
          <w:b/>
          <w:color w:val="FF0000"/>
          <w:sz w:val="24"/>
          <w:szCs w:val="24"/>
          <w:lang w:eastAsia="sk-SK"/>
        </w:rPr>
      </w:pPr>
    </w:p>
    <w:p w:rsidR="008C3C29" w:rsidRPr="00ED61FA" w:rsidRDefault="00ED61FA" w:rsidP="00ED61FA">
      <w:pPr>
        <w:spacing w:after="0"/>
        <w:jc w:val="both"/>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008C3C29" w:rsidRPr="00ED61FA">
        <w:rPr>
          <w:rFonts w:ascii="Times New Roman" w:eastAsia="Times New Roman" w:hAnsi="Times New Roman" w:cs="Times New Roman"/>
          <w:sz w:val="24"/>
          <w:szCs w:val="24"/>
          <w:lang w:eastAsia="sk-SK"/>
        </w:rPr>
        <w:t xml:space="preserve">Hospodársky výsledok /kladný, </w:t>
      </w:r>
      <w:r w:rsidR="008C3C29" w:rsidRPr="00ED61FA">
        <w:rPr>
          <w:rFonts w:ascii="Times New Roman" w:eastAsia="Times New Roman" w:hAnsi="Times New Roman" w:cs="Times New Roman"/>
          <w:b/>
          <w:sz w:val="24"/>
          <w:szCs w:val="24"/>
          <w:lang w:eastAsia="sk-SK"/>
        </w:rPr>
        <w:t>záporný</w:t>
      </w:r>
      <w:r w:rsidR="008C3C29" w:rsidRPr="00ED61FA">
        <w:rPr>
          <w:rFonts w:ascii="Times New Roman" w:eastAsia="Times New Roman" w:hAnsi="Times New Roman" w:cs="Times New Roman"/>
          <w:sz w:val="24"/>
          <w:szCs w:val="24"/>
          <w:lang w:eastAsia="sk-SK"/>
        </w:rPr>
        <w:t>/ v sume -</w:t>
      </w:r>
      <w:r w:rsidRPr="00ED61FA">
        <w:rPr>
          <w:rFonts w:ascii="Times New Roman" w:eastAsia="Times New Roman" w:hAnsi="Times New Roman" w:cs="Times New Roman"/>
          <w:sz w:val="24"/>
          <w:szCs w:val="24"/>
          <w:lang w:eastAsia="sk-SK"/>
        </w:rPr>
        <w:t>1183,42</w:t>
      </w:r>
      <w:r w:rsidR="008C3C29" w:rsidRPr="00ED61FA">
        <w:rPr>
          <w:rFonts w:ascii="Times New Roman" w:eastAsia="Times New Roman" w:hAnsi="Times New Roman" w:cs="Times New Roman"/>
          <w:sz w:val="24"/>
          <w:szCs w:val="24"/>
          <w:lang w:eastAsia="sk-SK"/>
        </w:rPr>
        <w:t xml:space="preserve"> € bol zúčtovaný na účet 428 – Nevysporiadaný výsledok hospodárenia minulých rokov.</w:t>
      </w:r>
    </w:p>
    <w:p w:rsidR="008C55B3" w:rsidRDefault="008C55B3" w:rsidP="008C55B3">
      <w:pPr>
        <w:tabs>
          <w:tab w:val="right" w:pos="5580"/>
        </w:tabs>
        <w:spacing w:after="0" w:line="240" w:lineRule="auto"/>
        <w:ind w:left="714"/>
        <w:contextualSpacing/>
        <w:jc w:val="both"/>
        <w:rPr>
          <w:rFonts w:ascii="Times New Roman" w:eastAsia="Times New Roman" w:hAnsi="Times New Roman" w:cs="Times New Roman"/>
          <w:color w:val="FF0000"/>
          <w:sz w:val="24"/>
          <w:szCs w:val="24"/>
          <w:lang w:eastAsia="sk-SK"/>
        </w:rPr>
      </w:pPr>
    </w:p>
    <w:p w:rsidR="005B223F" w:rsidRPr="008C55B3" w:rsidRDefault="005B223F" w:rsidP="008C55B3">
      <w:pPr>
        <w:tabs>
          <w:tab w:val="right" w:pos="5580"/>
        </w:tabs>
        <w:spacing w:after="0" w:line="240" w:lineRule="auto"/>
        <w:ind w:left="714"/>
        <w:contextualSpacing/>
        <w:jc w:val="both"/>
        <w:rPr>
          <w:rFonts w:ascii="Times New Roman" w:eastAsia="Times New Roman" w:hAnsi="Times New Roman" w:cs="Times New Roman"/>
          <w:color w:val="FF0000"/>
          <w:sz w:val="24"/>
          <w:szCs w:val="24"/>
          <w:lang w:eastAsia="sk-SK"/>
        </w:rPr>
      </w:pPr>
    </w:p>
    <w:p w:rsidR="008C3C29" w:rsidRPr="00ED61FA" w:rsidRDefault="008C3C29" w:rsidP="008C3C29">
      <w:pPr>
        <w:spacing w:after="0" w:line="360" w:lineRule="auto"/>
        <w:jc w:val="both"/>
        <w:rPr>
          <w:rFonts w:ascii="Times New Roman" w:eastAsia="Times New Roman" w:hAnsi="Times New Roman" w:cs="Times New Roman"/>
          <w:b/>
          <w:sz w:val="28"/>
          <w:szCs w:val="28"/>
          <w:lang w:eastAsia="sk-SK"/>
        </w:rPr>
      </w:pPr>
      <w:r w:rsidRPr="00ED61FA">
        <w:rPr>
          <w:rFonts w:ascii="Times New Roman" w:eastAsia="Times New Roman" w:hAnsi="Times New Roman" w:cs="Times New Roman"/>
          <w:b/>
          <w:sz w:val="28"/>
          <w:szCs w:val="28"/>
          <w:lang w:eastAsia="sk-SK"/>
        </w:rPr>
        <w:t xml:space="preserve">6. Ostatné  dôležité informácie </w:t>
      </w:r>
    </w:p>
    <w:p w:rsidR="006F198B" w:rsidRDefault="006F198B" w:rsidP="008C3C29">
      <w:pPr>
        <w:spacing w:after="0" w:line="360" w:lineRule="auto"/>
        <w:jc w:val="both"/>
        <w:rPr>
          <w:rFonts w:ascii="Times New Roman" w:eastAsia="Times New Roman" w:hAnsi="Times New Roman" w:cs="Times New Roman"/>
          <w:b/>
          <w:sz w:val="24"/>
          <w:szCs w:val="24"/>
          <w:lang w:eastAsia="sk-SK"/>
        </w:rPr>
      </w:pPr>
    </w:p>
    <w:p w:rsidR="008C3C29" w:rsidRPr="00ED61FA" w:rsidRDefault="008C3C29" w:rsidP="008C3C29">
      <w:pPr>
        <w:spacing w:after="0" w:line="360" w:lineRule="auto"/>
        <w:jc w:val="both"/>
        <w:rPr>
          <w:rFonts w:ascii="Times New Roman" w:eastAsia="Times New Roman" w:hAnsi="Times New Roman" w:cs="Times New Roman"/>
          <w:b/>
          <w:sz w:val="24"/>
          <w:szCs w:val="24"/>
          <w:lang w:eastAsia="sk-SK"/>
        </w:rPr>
      </w:pPr>
      <w:r w:rsidRPr="00ED61FA">
        <w:rPr>
          <w:rFonts w:ascii="Times New Roman" w:eastAsia="Times New Roman" w:hAnsi="Times New Roman" w:cs="Times New Roman"/>
          <w:b/>
          <w:sz w:val="24"/>
          <w:szCs w:val="24"/>
          <w:lang w:eastAsia="sk-SK"/>
        </w:rPr>
        <w:t xml:space="preserve">6.1 Prijaté granty a transfery </w:t>
      </w:r>
    </w:p>
    <w:p w:rsidR="008C3C29" w:rsidRPr="004E6DD6" w:rsidRDefault="008C3C29" w:rsidP="008C3C29">
      <w:pPr>
        <w:spacing w:after="0" w:line="360" w:lineRule="auto"/>
        <w:jc w:val="both"/>
        <w:rPr>
          <w:rFonts w:ascii="Times New Roman" w:eastAsia="Times New Roman" w:hAnsi="Times New Roman" w:cs="Times New Roman"/>
          <w:sz w:val="24"/>
          <w:szCs w:val="24"/>
          <w:lang w:eastAsia="sk-SK"/>
        </w:rPr>
      </w:pPr>
      <w:r w:rsidRPr="004E6DD6">
        <w:rPr>
          <w:rFonts w:ascii="Times New Roman" w:eastAsia="Times New Roman" w:hAnsi="Times New Roman" w:cs="Times New Roman"/>
          <w:sz w:val="24"/>
          <w:szCs w:val="24"/>
          <w:lang w:eastAsia="sk-SK"/>
        </w:rPr>
        <w:t>V roku 201</w:t>
      </w:r>
      <w:r w:rsidR="00ED61FA" w:rsidRPr="004E6DD6">
        <w:rPr>
          <w:rFonts w:ascii="Times New Roman" w:eastAsia="Times New Roman" w:hAnsi="Times New Roman" w:cs="Times New Roman"/>
          <w:sz w:val="24"/>
          <w:szCs w:val="24"/>
          <w:lang w:eastAsia="sk-SK"/>
        </w:rPr>
        <w:t>5</w:t>
      </w:r>
      <w:r w:rsidRPr="004E6DD6">
        <w:rPr>
          <w:rFonts w:ascii="Times New Roman" w:eastAsia="Times New Roman" w:hAnsi="Times New Roman" w:cs="Times New Roman"/>
          <w:sz w:val="24"/>
          <w:szCs w:val="24"/>
          <w:lang w:eastAsia="sk-SK"/>
        </w:rPr>
        <w:t xml:space="preserve"> obec prijala nasledovné granty</w:t>
      </w:r>
      <w:r w:rsidR="00CD27CF" w:rsidRPr="004E6DD6">
        <w:rPr>
          <w:rFonts w:ascii="Times New Roman" w:eastAsia="Times New Roman" w:hAnsi="Times New Roman" w:cs="Times New Roman"/>
          <w:sz w:val="24"/>
          <w:szCs w:val="24"/>
          <w:lang w:eastAsia="sk-SK"/>
        </w:rPr>
        <w:t>,</w:t>
      </w:r>
      <w:r w:rsidRPr="004E6DD6">
        <w:rPr>
          <w:rFonts w:ascii="Times New Roman" w:eastAsia="Times New Roman" w:hAnsi="Times New Roman" w:cs="Times New Roman"/>
          <w:sz w:val="24"/>
          <w:szCs w:val="24"/>
          <w:lang w:eastAsia="sk-SK"/>
        </w:rPr>
        <w:t xml:space="preserve"> transfery</w:t>
      </w:r>
      <w:r w:rsidR="00CD27CF" w:rsidRPr="004E6DD6">
        <w:rPr>
          <w:rFonts w:ascii="Times New Roman" w:eastAsia="Times New Roman" w:hAnsi="Times New Roman" w:cs="Times New Roman"/>
          <w:sz w:val="24"/>
          <w:szCs w:val="24"/>
          <w:lang w:eastAsia="sk-SK"/>
        </w:rPr>
        <w:t xml:space="preserve"> a dary</w:t>
      </w:r>
      <w:r w:rsidRPr="004E6DD6">
        <w:rPr>
          <w:rFonts w:ascii="Times New Roman" w:eastAsia="Times New Roman" w:hAnsi="Times New Roman" w:cs="Times New Roman"/>
          <w:sz w:val="24"/>
          <w:szCs w:val="24"/>
          <w:lang w:eastAsia="sk-SK"/>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CD27CF" w:rsidRPr="00AE2DD2" w:rsidTr="004E6DD6">
        <w:tc>
          <w:tcPr>
            <w:tcW w:w="9212" w:type="dxa"/>
            <w:shd w:val="clear" w:color="auto" w:fill="BFBFBF" w:themeFill="background1" w:themeFillShade="BF"/>
          </w:tcPr>
          <w:p w:rsidR="00CD27CF" w:rsidRPr="004E6DD6" w:rsidRDefault="00CD27CF" w:rsidP="00FE616C">
            <w:pPr>
              <w:spacing w:after="0" w:line="240" w:lineRule="auto"/>
              <w:rPr>
                <w:rFonts w:ascii="Times New Roman" w:eastAsia="Times New Roman" w:hAnsi="Times New Roman" w:cs="Times New Roman"/>
                <w:color w:val="948A54" w:themeColor="background2" w:themeShade="80"/>
                <w:sz w:val="24"/>
                <w:szCs w:val="24"/>
              </w:rPr>
            </w:pPr>
            <w:r w:rsidRPr="004E6DD6">
              <w:rPr>
                <w:rFonts w:ascii="Times New Roman" w:eastAsia="Times New Roman" w:hAnsi="Times New Roman" w:cs="Times New Roman"/>
                <w:color w:val="948A54" w:themeColor="background2" w:themeShade="80"/>
                <w:sz w:val="24"/>
                <w:szCs w:val="24"/>
              </w:rPr>
              <w:t>P</w:t>
            </w:r>
            <w:r w:rsidRPr="004E6DD6">
              <w:rPr>
                <w:rFonts w:ascii="Times New Roman" w:eastAsia="Times New Roman" w:hAnsi="Times New Roman" w:cs="Times New Roman"/>
                <w:sz w:val="24"/>
                <w:szCs w:val="24"/>
              </w:rPr>
              <w:t>.č.     Poskytovateľ dotácie                    Suma v eurách               Účel</w:t>
            </w:r>
          </w:p>
        </w:tc>
      </w:tr>
      <w:tr w:rsidR="00CD27CF" w:rsidRPr="00FF7985" w:rsidTr="00FE616C">
        <w:tc>
          <w:tcPr>
            <w:tcW w:w="9212" w:type="dxa"/>
          </w:tcPr>
          <w:p w:rsidR="00CD27CF" w:rsidRPr="00FF7985" w:rsidRDefault="00CD27CF" w:rsidP="00CD27CF">
            <w:pPr>
              <w:spacing w:after="0" w:line="240" w:lineRule="auto"/>
              <w:rPr>
                <w:rFonts w:ascii="Times New Roman" w:eastAsia="Times New Roman" w:hAnsi="Times New Roman" w:cs="Times New Roman"/>
                <w:sz w:val="24"/>
                <w:szCs w:val="24"/>
              </w:rPr>
            </w:pPr>
            <w:r w:rsidRPr="00FF7985">
              <w:rPr>
                <w:rFonts w:ascii="Times New Roman" w:eastAsia="Times New Roman" w:hAnsi="Times New Roman" w:cs="Times New Roman"/>
                <w:sz w:val="24"/>
                <w:szCs w:val="24"/>
              </w:rPr>
              <w:t xml:space="preserve">1.        Ministerstvo financií   </w:t>
            </w:r>
            <w:r>
              <w:rPr>
                <w:rFonts w:ascii="Times New Roman" w:eastAsia="Times New Roman" w:hAnsi="Times New Roman" w:cs="Times New Roman"/>
                <w:sz w:val="24"/>
                <w:szCs w:val="24"/>
              </w:rPr>
              <w:t>SR</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640,00</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Referendum</w:t>
            </w:r>
          </w:p>
        </w:tc>
      </w:tr>
      <w:tr w:rsidR="00CD27CF" w:rsidRPr="00FF7985" w:rsidTr="00FE616C">
        <w:tc>
          <w:tcPr>
            <w:tcW w:w="9212" w:type="dxa"/>
          </w:tcPr>
          <w:p w:rsidR="00CD27CF" w:rsidRDefault="00CD27CF" w:rsidP="00FE616C">
            <w:pPr>
              <w:spacing w:after="0" w:line="240" w:lineRule="auto"/>
              <w:rPr>
                <w:rFonts w:ascii="Times New Roman" w:eastAsia="Times New Roman" w:hAnsi="Times New Roman" w:cs="Times New Roman"/>
                <w:sz w:val="24"/>
                <w:szCs w:val="24"/>
              </w:rPr>
            </w:pPr>
            <w:r w:rsidRPr="00FF7985">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OÚ, odbor</w:t>
            </w:r>
            <w:r w:rsidRPr="00FF7985">
              <w:rPr>
                <w:rFonts w:ascii="Times New Roman" w:eastAsia="Times New Roman" w:hAnsi="Times New Roman" w:cs="Times New Roman"/>
                <w:sz w:val="24"/>
                <w:szCs w:val="24"/>
              </w:rPr>
              <w:t xml:space="preserve"> životného                                                </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FF7985">
              <w:rPr>
                <w:rFonts w:ascii="Times New Roman" w:eastAsia="Times New Roman" w:hAnsi="Times New Roman" w:cs="Times New Roman"/>
                <w:sz w:val="24"/>
                <w:szCs w:val="24"/>
              </w:rPr>
              <w:t>a úsek</w:t>
            </w:r>
            <w:r>
              <w:rPr>
                <w:rFonts w:ascii="Times New Roman" w:eastAsia="Times New Roman" w:hAnsi="Times New Roman" w:cs="Times New Roman"/>
                <w:sz w:val="24"/>
                <w:szCs w:val="24"/>
              </w:rPr>
              <w:t xml:space="preserve"> starostlivosti</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p>
          <w:p w:rsidR="00CD27CF" w:rsidRPr="00FF7985" w:rsidRDefault="00CD27CF" w:rsidP="00FE6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prostredia               </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33,71</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o životné  prostredie</w:t>
            </w:r>
          </w:p>
        </w:tc>
      </w:tr>
      <w:tr w:rsidR="00CD27CF" w:rsidRPr="00FF7985" w:rsidTr="00FE616C">
        <w:tc>
          <w:tcPr>
            <w:tcW w:w="9212" w:type="dxa"/>
          </w:tcPr>
          <w:p w:rsidR="00CD27CF" w:rsidRPr="00FF7985" w:rsidRDefault="00CD27CF" w:rsidP="00FE616C">
            <w:pPr>
              <w:spacing w:after="0" w:line="240" w:lineRule="auto"/>
              <w:rPr>
                <w:rFonts w:ascii="Times New Roman" w:eastAsia="Times New Roman" w:hAnsi="Times New Roman" w:cs="Times New Roman"/>
                <w:sz w:val="24"/>
                <w:szCs w:val="24"/>
              </w:rPr>
            </w:pPr>
            <w:r w:rsidRPr="00FF7985">
              <w:rPr>
                <w:rFonts w:ascii="Times New Roman" w:eastAsia="Times New Roman" w:hAnsi="Times New Roman" w:cs="Times New Roman"/>
                <w:sz w:val="24"/>
                <w:szCs w:val="24"/>
              </w:rPr>
              <w:t>3.        Obvodný úrad – krízové</w:t>
            </w:r>
          </w:p>
          <w:p w:rsidR="00CD27CF" w:rsidRPr="00FF7985" w:rsidRDefault="00CD27CF" w:rsidP="00CD27CF">
            <w:pPr>
              <w:spacing w:after="0" w:line="240" w:lineRule="auto"/>
              <w:rPr>
                <w:rFonts w:ascii="Times New Roman" w:eastAsia="Times New Roman" w:hAnsi="Times New Roman" w:cs="Times New Roman"/>
                <w:sz w:val="24"/>
                <w:szCs w:val="24"/>
              </w:rPr>
            </w:pPr>
            <w:r w:rsidRPr="00FF7985">
              <w:rPr>
                <w:rFonts w:ascii="Times New Roman" w:eastAsia="Times New Roman" w:hAnsi="Times New Roman" w:cs="Times New Roman"/>
                <w:sz w:val="24"/>
                <w:szCs w:val="24"/>
              </w:rPr>
              <w:t xml:space="preserve">           riadenie                                              </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26,40                </w:t>
            </w:r>
            <w:r>
              <w:rPr>
                <w:rFonts w:ascii="Times New Roman" w:eastAsia="Times New Roman" w:hAnsi="Times New Roman" w:cs="Times New Roman"/>
                <w:sz w:val="24"/>
                <w:szCs w:val="24"/>
              </w:rPr>
              <w:t>N</w:t>
            </w:r>
            <w:r w:rsidRPr="00FF7985">
              <w:rPr>
                <w:rFonts w:ascii="Times New Roman" w:eastAsia="Times New Roman" w:hAnsi="Times New Roman" w:cs="Times New Roman"/>
                <w:sz w:val="24"/>
                <w:szCs w:val="24"/>
              </w:rPr>
              <w:t>a ošetrenie materiálu CO</w:t>
            </w:r>
          </w:p>
        </w:tc>
      </w:tr>
      <w:tr w:rsidR="00CD27CF" w:rsidRPr="00FF7985" w:rsidTr="00FE616C">
        <w:tc>
          <w:tcPr>
            <w:tcW w:w="9212" w:type="dxa"/>
          </w:tcPr>
          <w:p w:rsidR="00CD27CF" w:rsidRPr="00FF7985" w:rsidRDefault="00CD27CF" w:rsidP="00CD27CF">
            <w:pPr>
              <w:spacing w:after="0" w:line="240" w:lineRule="auto"/>
              <w:rPr>
                <w:rFonts w:ascii="Times New Roman" w:eastAsia="Times New Roman" w:hAnsi="Times New Roman" w:cs="Times New Roman"/>
                <w:sz w:val="24"/>
                <w:szCs w:val="24"/>
              </w:rPr>
            </w:pPr>
            <w:r w:rsidRPr="00FF7985">
              <w:rPr>
                <w:rFonts w:ascii="Times New Roman" w:eastAsia="Times New Roman" w:hAnsi="Times New Roman" w:cs="Times New Roman"/>
                <w:sz w:val="24"/>
                <w:szCs w:val="24"/>
              </w:rPr>
              <w:t>4.        Ministerstvo vnútra SR</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118,80</w:t>
            </w:r>
            <w:r w:rsidRPr="00FF7985">
              <w:rPr>
                <w:rFonts w:ascii="Times New Roman" w:eastAsia="Times New Roman" w:hAnsi="Times New Roman" w:cs="Times New Roman"/>
                <w:sz w:val="24"/>
                <w:szCs w:val="24"/>
              </w:rPr>
              <w:t xml:space="preserve">              </w:t>
            </w:r>
            <w:r w:rsidR="005B223F">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w:t>
            </w:r>
            <w:r w:rsidRPr="00FF7985">
              <w:rPr>
                <w:rFonts w:ascii="Times New Roman" w:eastAsia="Times New Roman" w:hAnsi="Times New Roman" w:cs="Times New Roman"/>
                <w:sz w:val="24"/>
                <w:szCs w:val="24"/>
              </w:rPr>
              <w:t>a hlásenie pobytu občanov</w:t>
            </w:r>
          </w:p>
        </w:tc>
      </w:tr>
      <w:tr w:rsidR="00CD27CF" w:rsidRPr="00FF7985" w:rsidTr="00FE616C">
        <w:tc>
          <w:tcPr>
            <w:tcW w:w="9212" w:type="dxa"/>
          </w:tcPr>
          <w:p w:rsidR="00CD27CF" w:rsidRDefault="00CD27CF" w:rsidP="00FE616C">
            <w:pPr>
              <w:spacing w:after="0" w:line="240" w:lineRule="auto"/>
              <w:rPr>
                <w:rFonts w:ascii="Times New Roman" w:eastAsia="Times New Roman" w:hAnsi="Times New Roman" w:cs="Times New Roman"/>
                <w:sz w:val="24"/>
                <w:szCs w:val="24"/>
              </w:rPr>
            </w:pPr>
            <w:r w:rsidRPr="00FF7985">
              <w:rPr>
                <w:rFonts w:ascii="Times New Roman" w:eastAsia="Times New Roman" w:hAnsi="Times New Roman" w:cs="Times New Roman"/>
                <w:sz w:val="24"/>
                <w:szCs w:val="24"/>
              </w:rPr>
              <w:t xml:space="preserve">5.        </w:t>
            </w:r>
            <w:r>
              <w:rPr>
                <w:rFonts w:ascii="Times New Roman" w:eastAsia="Times New Roman" w:hAnsi="Times New Roman" w:cs="Times New Roman"/>
                <w:sz w:val="24"/>
                <w:szCs w:val="24"/>
              </w:rPr>
              <w:t xml:space="preserve">Okresný úrad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1 194,00</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P</w:t>
            </w:r>
            <w:r w:rsidRPr="00FF7985">
              <w:rPr>
                <w:rFonts w:ascii="Times New Roman" w:eastAsia="Times New Roman" w:hAnsi="Times New Roman" w:cs="Times New Roman"/>
                <w:sz w:val="24"/>
                <w:szCs w:val="24"/>
              </w:rPr>
              <w:t>r</w:t>
            </w:r>
            <w:r>
              <w:rPr>
                <w:rFonts w:ascii="Times New Roman" w:eastAsia="Times New Roman" w:hAnsi="Times New Roman" w:cs="Times New Roman"/>
                <w:sz w:val="24"/>
                <w:szCs w:val="24"/>
              </w:rPr>
              <w:t xml:space="preserve">íspevok na výchovu  </w:t>
            </w:r>
          </w:p>
          <w:p w:rsidR="00CD27CF" w:rsidRPr="00FF7985" w:rsidRDefault="00CD27CF" w:rsidP="00FE6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 vzdelávanie </w:t>
            </w:r>
          </w:p>
        </w:tc>
      </w:tr>
      <w:tr w:rsidR="00CD27CF" w:rsidRPr="00FF7985" w:rsidTr="00FE616C">
        <w:tc>
          <w:tcPr>
            <w:tcW w:w="9212" w:type="dxa"/>
          </w:tcPr>
          <w:p w:rsidR="00CD27CF" w:rsidRPr="00FF7985" w:rsidRDefault="00CD27CF" w:rsidP="00CD27CF">
            <w:pPr>
              <w:spacing w:after="0" w:line="240" w:lineRule="auto"/>
              <w:rPr>
                <w:rFonts w:ascii="Times New Roman" w:eastAsia="Times New Roman" w:hAnsi="Times New Roman" w:cs="Times New Roman"/>
                <w:sz w:val="24"/>
                <w:szCs w:val="24"/>
              </w:rPr>
            </w:pPr>
            <w:r w:rsidRPr="00FF7985">
              <w:rPr>
                <w:rFonts w:ascii="Times New Roman" w:eastAsia="Times New Roman" w:hAnsi="Times New Roman" w:cs="Times New Roman"/>
                <w:sz w:val="24"/>
                <w:szCs w:val="24"/>
              </w:rPr>
              <w:t xml:space="preserve">6.         ÚPSVaR  </w:t>
            </w:r>
            <w:r>
              <w:rPr>
                <w:rFonts w:ascii="Times New Roman" w:eastAsia="Times New Roman" w:hAnsi="Times New Roman" w:cs="Times New Roman"/>
                <w:sz w:val="24"/>
                <w:szCs w:val="24"/>
              </w:rPr>
              <w:t>Žilina</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142.00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Hmotná núdza - stravovanie</w:t>
            </w:r>
            <w:r w:rsidRPr="00FF7985">
              <w:rPr>
                <w:rFonts w:ascii="Times New Roman" w:eastAsia="Times New Roman" w:hAnsi="Times New Roman" w:cs="Times New Roman"/>
                <w:sz w:val="24"/>
                <w:szCs w:val="24"/>
              </w:rPr>
              <w:t xml:space="preserve"> </w:t>
            </w:r>
          </w:p>
        </w:tc>
      </w:tr>
      <w:tr w:rsidR="00CD27CF" w:rsidRPr="00FF7985" w:rsidTr="00FE616C">
        <w:tc>
          <w:tcPr>
            <w:tcW w:w="9212" w:type="dxa"/>
          </w:tcPr>
          <w:p w:rsidR="00CD27CF" w:rsidRDefault="00CD27CF" w:rsidP="00FE616C">
            <w:pPr>
              <w:spacing w:after="0" w:line="240" w:lineRule="auto"/>
              <w:rPr>
                <w:rFonts w:ascii="Times New Roman" w:eastAsia="Times New Roman" w:hAnsi="Times New Roman" w:cs="Times New Roman"/>
                <w:sz w:val="24"/>
                <w:szCs w:val="24"/>
              </w:rPr>
            </w:pPr>
            <w:r w:rsidRPr="00FF7985">
              <w:rPr>
                <w:rFonts w:ascii="Times New Roman" w:eastAsia="Times New Roman" w:hAnsi="Times New Roman" w:cs="Times New Roman"/>
                <w:sz w:val="24"/>
                <w:szCs w:val="24"/>
              </w:rPr>
              <w:t xml:space="preserve">7.       </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ÚPSVaR</w:t>
            </w:r>
            <w:r>
              <w:rPr>
                <w:rFonts w:ascii="Times New Roman" w:eastAsia="Times New Roman" w:hAnsi="Times New Roman" w:cs="Times New Roman"/>
                <w:sz w:val="24"/>
                <w:szCs w:val="24"/>
              </w:rPr>
              <w:t xml:space="preserve">  Žilina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2 886,92</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w:t>
            </w:r>
            <w:r w:rsidRPr="00FF7985">
              <w:rPr>
                <w:rFonts w:ascii="Times New Roman" w:eastAsia="Times New Roman" w:hAnsi="Times New Roman" w:cs="Times New Roman"/>
                <w:sz w:val="24"/>
                <w:szCs w:val="24"/>
              </w:rPr>
              <w:t xml:space="preserve">zdy pracovníkom </w:t>
            </w:r>
            <w:r>
              <w:rPr>
                <w:rFonts w:ascii="Times New Roman" w:eastAsia="Times New Roman" w:hAnsi="Times New Roman" w:cs="Times New Roman"/>
                <w:sz w:val="24"/>
                <w:szCs w:val="24"/>
              </w:rPr>
              <w:t xml:space="preserve">v rámci   </w:t>
            </w:r>
          </w:p>
          <w:p w:rsidR="00CD27CF" w:rsidRPr="00FF7985" w:rsidRDefault="00CD27CF" w:rsidP="00FE6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projektov ÚPSVaR</w:t>
            </w:r>
          </w:p>
        </w:tc>
      </w:tr>
      <w:tr w:rsidR="00CD27CF" w:rsidRPr="00FF7985" w:rsidTr="00FE616C">
        <w:tc>
          <w:tcPr>
            <w:tcW w:w="9212" w:type="dxa"/>
          </w:tcPr>
          <w:p w:rsidR="00CD27CF" w:rsidRPr="00FF7985" w:rsidRDefault="00CD27CF" w:rsidP="00FE616C">
            <w:pPr>
              <w:spacing w:after="0" w:line="240" w:lineRule="auto"/>
              <w:rPr>
                <w:rFonts w:ascii="Times New Roman" w:eastAsia="Times New Roman" w:hAnsi="Times New Roman" w:cs="Times New Roman"/>
                <w:sz w:val="24"/>
                <w:szCs w:val="24"/>
              </w:rPr>
            </w:pPr>
            <w:r w:rsidRPr="00FF7985">
              <w:rPr>
                <w:rFonts w:ascii="Times New Roman" w:eastAsia="Times New Roman" w:hAnsi="Times New Roman" w:cs="Times New Roman"/>
                <w:sz w:val="24"/>
                <w:szCs w:val="24"/>
              </w:rPr>
              <w:t xml:space="preserve">8.        Nadácia Spoločne pre región         </w:t>
            </w:r>
            <w:r>
              <w:rPr>
                <w:rFonts w:ascii="Times New Roman" w:eastAsia="Times New Roman" w:hAnsi="Times New Roman" w:cs="Times New Roman"/>
                <w:sz w:val="24"/>
                <w:szCs w:val="24"/>
              </w:rPr>
              <w:t xml:space="preserve">      </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334,98</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daní  pre </w:t>
            </w:r>
            <w:r w:rsidRPr="00FF7985">
              <w:rPr>
                <w:rFonts w:ascii="Times New Roman" w:eastAsia="Times New Roman" w:hAnsi="Times New Roman" w:cs="Times New Roman"/>
                <w:sz w:val="24"/>
                <w:szCs w:val="24"/>
              </w:rPr>
              <w:t>MŠ</w:t>
            </w:r>
          </w:p>
        </w:tc>
      </w:tr>
      <w:tr w:rsidR="00CD27CF" w:rsidRPr="00FF7985" w:rsidTr="00FE616C">
        <w:tc>
          <w:tcPr>
            <w:tcW w:w="9212" w:type="dxa"/>
          </w:tcPr>
          <w:p w:rsidR="00CD27CF" w:rsidRPr="00FF7985" w:rsidRDefault="00CD27CF" w:rsidP="00CD27CF">
            <w:pPr>
              <w:spacing w:after="0" w:line="240" w:lineRule="auto"/>
              <w:rPr>
                <w:rFonts w:ascii="Times New Roman" w:eastAsia="Times New Roman" w:hAnsi="Times New Roman" w:cs="Times New Roman"/>
                <w:sz w:val="24"/>
                <w:szCs w:val="24"/>
              </w:rPr>
            </w:pPr>
            <w:r w:rsidRPr="00FF7985">
              <w:rPr>
                <w:rFonts w:ascii="Times New Roman" w:eastAsia="Times New Roman" w:hAnsi="Times New Roman" w:cs="Times New Roman"/>
                <w:sz w:val="24"/>
                <w:szCs w:val="24"/>
              </w:rPr>
              <w:t xml:space="preserve">9.        Min.dopravy, výstavby a reg.rozvoja </w:t>
            </w:r>
            <w:r>
              <w:rPr>
                <w:rFonts w:ascii="Times New Roman" w:eastAsia="Times New Roman" w:hAnsi="Times New Roman" w:cs="Times New Roman"/>
                <w:sz w:val="24"/>
                <w:szCs w:val="24"/>
              </w:rPr>
              <w:t xml:space="preserve">      262,76</w:t>
            </w:r>
            <w:r w:rsidRPr="00FF798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w:t>
            </w:r>
            <w:r w:rsidRPr="00FF7985">
              <w:rPr>
                <w:rFonts w:ascii="Times New Roman" w:eastAsia="Times New Roman" w:hAnsi="Times New Roman" w:cs="Times New Roman"/>
                <w:sz w:val="24"/>
                <w:szCs w:val="24"/>
              </w:rPr>
              <w:t>ozemné komunikácie</w:t>
            </w:r>
          </w:p>
        </w:tc>
      </w:tr>
      <w:tr w:rsidR="00CD27CF" w:rsidRPr="00FF7985" w:rsidTr="00FE616C">
        <w:tc>
          <w:tcPr>
            <w:tcW w:w="9212" w:type="dxa"/>
          </w:tcPr>
          <w:p w:rsidR="00CD27CF" w:rsidRPr="00FF7985" w:rsidRDefault="00CD27CF" w:rsidP="00FE6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10.      Domáce potreby Dzurcová Bytča               50,00               Dar k výročiu obce </w:t>
            </w:r>
          </w:p>
        </w:tc>
      </w:tr>
      <w:tr w:rsidR="00CD27CF" w:rsidTr="00FE616C">
        <w:tc>
          <w:tcPr>
            <w:tcW w:w="9212" w:type="dxa"/>
          </w:tcPr>
          <w:p w:rsidR="00CD27CF" w:rsidRDefault="00CD27CF" w:rsidP="00FE616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      Severoslovenské vodárne a kanalizácie    200,00               Dar pre  MŠ</w:t>
            </w:r>
          </w:p>
        </w:tc>
      </w:tr>
    </w:tbl>
    <w:p w:rsidR="008C3C29" w:rsidRPr="00965423" w:rsidRDefault="008C3C29" w:rsidP="008C3C29">
      <w:pPr>
        <w:spacing w:after="0" w:line="240" w:lineRule="auto"/>
        <w:outlineLvl w:val="0"/>
        <w:rPr>
          <w:rFonts w:ascii="Times New Roman" w:eastAsia="Times New Roman" w:hAnsi="Times New Roman" w:cs="Times New Roman"/>
          <w:color w:val="FF0000"/>
          <w:sz w:val="24"/>
          <w:szCs w:val="24"/>
          <w:lang w:eastAsia="sk-SK"/>
        </w:rPr>
      </w:pPr>
    </w:p>
    <w:p w:rsidR="00CD27CF" w:rsidRPr="00CD27CF" w:rsidRDefault="00CD27CF" w:rsidP="00CD27CF">
      <w:pPr>
        <w:spacing w:after="0" w:line="360" w:lineRule="auto"/>
        <w:jc w:val="both"/>
        <w:rPr>
          <w:rFonts w:ascii="Times New Roman" w:eastAsia="Times New Roman" w:hAnsi="Times New Roman" w:cs="Times New Roman"/>
          <w:noProof/>
          <w:color w:val="FF0000"/>
          <w:sz w:val="24"/>
          <w:szCs w:val="24"/>
          <w:lang w:eastAsia="sk-SK"/>
        </w:rPr>
      </w:pPr>
      <w:r>
        <w:rPr>
          <w:rFonts w:ascii="Times New Roman" w:eastAsia="Times New Roman" w:hAnsi="Times New Roman" w:cs="Times New Roman"/>
          <w:noProof/>
          <w:sz w:val="24"/>
          <w:szCs w:val="24"/>
          <w:lang w:eastAsia="sk-SK"/>
        </w:rPr>
        <w:t>Granty,</w:t>
      </w:r>
      <w:r w:rsidR="008C3C29" w:rsidRPr="00CD27CF">
        <w:rPr>
          <w:rFonts w:ascii="Times New Roman" w:eastAsia="Times New Roman" w:hAnsi="Times New Roman" w:cs="Times New Roman"/>
          <w:noProof/>
          <w:sz w:val="24"/>
          <w:szCs w:val="24"/>
          <w:lang w:eastAsia="sk-SK"/>
        </w:rPr>
        <w:t xml:space="preserve"> transfery</w:t>
      </w:r>
      <w:r>
        <w:rPr>
          <w:rFonts w:ascii="Times New Roman" w:eastAsia="Times New Roman" w:hAnsi="Times New Roman" w:cs="Times New Roman"/>
          <w:noProof/>
          <w:sz w:val="24"/>
          <w:szCs w:val="24"/>
          <w:lang w:eastAsia="sk-SK"/>
        </w:rPr>
        <w:t xml:space="preserve"> a dary</w:t>
      </w:r>
      <w:r w:rsidR="008C3C29" w:rsidRPr="00CD27CF">
        <w:rPr>
          <w:rFonts w:ascii="Times New Roman" w:eastAsia="Times New Roman" w:hAnsi="Times New Roman" w:cs="Times New Roman"/>
          <w:noProof/>
          <w:sz w:val="24"/>
          <w:szCs w:val="24"/>
          <w:lang w:eastAsia="sk-SK"/>
        </w:rPr>
        <w:t xml:space="preserve"> boli účelovo viazané a boli použité v súlade s ich účelom</w:t>
      </w:r>
      <w:r>
        <w:rPr>
          <w:rFonts w:ascii="Times New Roman" w:eastAsia="Times New Roman" w:hAnsi="Times New Roman" w:cs="Times New Roman"/>
          <w:noProof/>
          <w:color w:val="FF0000"/>
          <w:sz w:val="24"/>
          <w:szCs w:val="24"/>
          <w:lang w:eastAsia="sk-SK"/>
        </w:rPr>
        <w:t xml:space="preserve">. </w:t>
      </w:r>
      <w:r w:rsidRPr="00912D35">
        <w:rPr>
          <w:rFonts w:ascii="Times New Roman" w:eastAsia="Times New Roman" w:hAnsi="Times New Roman" w:cs="Times New Roman"/>
          <w:sz w:val="24"/>
          <w:szCs w:val="24"/>
        </w:rPr>
        <w:t>Obec k 31.12.201</w:t>
      </w:r>
      <w:r>
        <w:rPr>
          <w:rFonts w:ascii="Times New Roman" w:eastAsia="Times New Roman" w:hAnsi="Times New Roman" w:cs="Times New Roman"/>
          <w:sz w:val="24"/>
          <w:szCs w:val="24"/>
        </w:rPr>
        <w:t>5</w:t>
      </w:r>
      <w:r w:rsidRPr="00912D35">
        <w:rPr>
          <w:rFonts w:ascii="Times New Roman" w:eastAsia="Times New Roman" w:hAnsi="Times New Roman" w:cs="Times New Roman"/>
          <w:sz w:val="24"/>
          <w:szCs w:val="24"/>
        </w:rPr>
        <w:t xml:space="preserve"> eviduje príjem priebežnej platby z Monitorovacej správy </w:t>
      </w:r>
      <w:r>
        <w:rPr>
          <w:rFonts w:ascii="Times New Roman" w:eastAsia="Times New Roman" w:hAnsi="Times New Roman" w:cs="Times New Roman"/>
          <w:sz w:val="24"/>
          <w:szCs w:val="24"/>
        </w:rPr>
        <w:t xml:space="preserve">na prefinancovanie nákladov spojených s projektom ,,Náučný turistický chodník Hričovský hrad“ </w:t>
      </w:r>
      <w:r w:rsidRPr="00912D35">
        <w:rPr>
          <w:rFonts w:ascii="Times New Roman" w:eastAsia="Times New Roman" w:hAnsi="Times New Roman" w:cs="Times New Roman"/>
          <w:sz w:val="24"/>
          <w:szCs w:val="24"/>
        </w:rPr>
        <w:t xml:space="preserve">vo výške </w:t>
      </w:r>
      <w:r>
        <w:rPr>
          <w:rFonts w:ascii="Times New Roman" w:eastAsia="Times New Roman" w:hAnsi="Times New Roman" w:cs="Times New Roman"/>
          <w:sz w:val="24"/>
          <w:szCs w:val="24"/>
        </w:rPr>
        <w:t>27 000,11</w:t>
      </w:r>
      <w:r w:rsidRPr="00912D35">
        <w:rPr>
          <w:rFonts w:ascii="Times New Roman" w:eastAsia="Times New Roman" w:hAnsi="Times New Roman" w:cs="Times New Roman"/>
          <w:sz w:val="24"/>
          <w:szCs w:val="24"/>
        </w:rPr>
        <w:t xml:space="preserve"> eur, ktoré boli použité na splatenie úveru</w:t>
      </w:r>
      <w:r>
        <w:rPr>
          <w:rFonts w:ascii="Times New Roman" w:eastAsia="Times New Roman" w:hAnsi="Times New Roman" w:cs="Times New Roman"/>
          <w:sz w:val="24"/>
          <w:szCs w:val="24"/>
        </w:rPr>
        <w:t xml:space="preserve"> a 357,50 eur ako splatenie tuzemskej istiny</w:t>
      </w:r>
      <w:r w:rsidRPr="00912D3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17.12.2015 eviduje obec tiež príjem 3 176,49 eur, avšak jeho použitie na splatenie úveru bolo zrealizované až v roku 2016.</w:t>
      </w:r>
    </w:p>
    <w:p w:rsidR="00A716A8" w:rsidRDefault="00A716A8" w:rsidP="008C3C29">
      <w:pPr>
        <w:spacing w:after="0" w:line="360" w:lineRule="auto"/>
        <w:jc w:val="both"/>
        <w:rPr>
          <w:rFonts w:ascii="Times New Roman" w:eastAsia="Times New Roman" w:hAnsi="Times New Roman" w:cs="Times New Roman"/>
          <w:b/>
          <w:sz w:val="24"/>
          <w:szCs w:val="24"/>
          <w:lang w:eastAsia="sk-SK"/>
        </w:rPr>
      </w:pPr>
    </w:p>
    <w:p w:rsidR="008C3C29" w:rsidRPr="00CD27CF" w:rsidRDefault="008C3C29" w:rsidP="008C3C29">
      <w:pPr>
        <w:spacing w:after="0" w:line="360" w:lineRule="auto"/>
        <w:jc w:val="both"/>
        <w:rPr>
          <w:rFonts w:ascii="Times New Roman" w:eastAsia="Times New Roman" w:hAnsi="Times New Roman" w:cs="Times New Roman"/>
          <w:b/>
          <w:sz w:val="24"/>
          <w:szCs w:val="24"/>
          <w:lang w:eastAsia="sk-SK"/>
        </w:rPr>
      </w:pPr>
      <w:r w:rsidRPr="00CD27CF">
        <w:rPr>
          <w:rFonts w:ascii="Times New Roman" w:eastAsia="Times New Roman" w:hAnsi="Times New Roman" w:cs="Times New Roman"/>
          <w:b/>
          <w:sz w:val="24"/>
          <w:szCs w:val="24"/>
          <w:lang w:eastAsia="sk-SK"/>
        </w:rPr>
        <w:t xml:space="preserve">6.2 Poskytnuté dotácie </w:t>
      </w:r>
    </w:p>
    <w:p w:rsidR="008C3C29" w:rsidRPr="00CD27CF" w:rsidRDefault="008C3C29" w:rsidP="008C3C29">
      <w:pPr>
        <w:spacing w:after="0" w:line="360" w:lineRule="auto"/>
        <w:jc w:val="both"/>
        <w:rPr>
          <w:rFonts w:ascii="Times New Roman" w:eastAsia="Times New Roman" w:hAnsi="Times New Roman" w:cs="Times New Roman"/>
          <w:sz w:val="24"/>
          <w:szCs w:val="24"/>
          <w:lang w:eastAsia="sk-SK"/>
        </w:rPr>
      </w:pPr>
      <w:r w:rsidRPr="00CD27CF">
        <w:rPr>
          <w:rFonts w:ascii="Times New Roman" w:eastAsia="Times New Roman" w:hAnsi="Times New Roman" w:cs="Times New Roman"/>
          <w:sz w:val="24"/>
          <w:szCs w:val="24"/>
          <w:lang w:eastAsia="sk-SK"/>
        </w:rPr>
        <w:t>V roku 201</w:t>
      </w:r>
      <w:r w:rsidR="00CD27CF" w:rsidRPr="00CD27CF">
        <w:rPr>
          <w:rFonts w:ascii="Times New Roman" w:eastAsia="Times New Roman" w:hAnsi="Times New Roman" w:cs="Times New Roman"/>
          <w:sz w:val="24"/>
          <w:szCs w:val="24"/>
          <w:lang w:eastAsia="sk-SK"/>
        </w:rPr>
        <w:t>5</w:t>
      </w:r>
      <w:r w:rsidRPr="00CD27CF">
        <w:rPr>
          <w:rFonts w:ascii="Times New Roman" w:eastAsia="Times New Roman" w:hAnsi="Times New Roman" w:cs="Times New Roman"/>
          <w:sz w:val="24"/>
          <w:szCs w:val="24"/>
          <w:lang w:eastAsia="sk-SK"/>
        </w:rPr>
        <w:t xml:space="preserve"> obec </w:t>
      </w:r>
      <w:r w:rsidR="00CD27CF" w:rsidRPr="00CD27CF">
        <w:rPr>
          <w:rFonts w:ascii="Times New Roman" w:eastAsia="Times New Roman" w:hAnsi="Times New Roman" w:cs="Times New Roman"/>
          <w:sz w:val="24"/>
          <w:szCs w:val="24"/>
          <w:lang w:eastAsia="sk-SK"/>
        </w:rPr>
        <w:t>ne</w:t>
      </w:r>
      <w:r w:rsidRPr="00CD27CF">
        <w:rPr>
          <w:rFonts w:ascii="Times New Roman" w:eastAsia="Times New Roman" w:hAnsi="Times New Roman" w:cs="Times New Roman"/>
          <w:sz w:val="24"/>
          <w:szCs w:val="24"/>
          <w:lang w:eastAsia="sk-SK"/>
        </w:rPr>
        <w:t xml:space="preserve">poskytla zo svojho rozpočtu dotácie v zmysle VZN č. 1/2006    o poskytovaní dotácií z rozpočtu obce: </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4860"/>
        <w:gridCol w:w="2340"/>
      </w:tblGrid>
      <w:tr w:rsidR="00CD27CF" w:rsidRPr="00CD27CF" w:rsidTr="000C67FF">
        <w:tc>
          <w:tcPr>
            <w:tcW w:w="1728" w:type="dxa"/>
          </w:tcPr>
          <w:p w:rsidR="008C3C29" w:rsidRPr="00CD27CF" w:rsidRDefault="008C3C29" w:rsidP="008C3C29">
            <w:pPr>
              <w:spacing w:after="0" w:line="240" w:lineRule="auto"/>
              <w:jc w:val="center"/>
              <w:rPr>
                <w:rFonts w:ascii="Times New Roman" w:eastAsia="Times New Roman" w:hAnsi="Times New Roman" w:cs="Times New Roman"/>
                <w:b/>
                <w:lang w:eastAsia="sk-SK"/>
              </w:rPr>
            </w:pPr>
            <w:r w:rsidRPr="00CD27CF">
              <w:rPr>
                <w:rFonts w:ascii="Times New Roman" w:eastAsia="Times New Roman" w:hAnsi="Times New Roman" w:cs="Times New Roman"/>
                <w:b/>
                <w:lang w:eastAsia="sk-SK"/>
              </w:rPr>
              <w:t>Prijímateľ dotácie</w:t>
            </w:r>
          </w:p>
        </w:tc>
        <w:tc>
          <w:tcPr>
            <w:tcW w:w="4860" w:type="dxa"/>
          </w:tcPr>
          <w:p w:rsidR="008C3C29" w:rsidRPr="00CD27CF" w:rsidRDefault="008C3C29" w:rsidP="008C3C29">
            <w:pPr>
              <w:spacing w:after="0" w:line="240" w:lineRule="auto"/>
              <w:jc w:val="center"/>
              <w:rPr>
                <w:rFonts w:ascii="Times New Roman" w:eastAsia="Times New Roman" w:hAnsi="Times New Roman" w:cs="Times New Roman"/>
                <w:b/>
                <w:lang w:eastAsia="sk-SK"/>
              </w:rPr>
            </w:pPr>
            <w:r w:rsidRPr="00CD27CF">
              <w:rPr>
                <w:rFonts w:ascii="Times New Roman" w:eastAsia="Times New Roman" w:hAnsi="Times New Roman" w:cs="Times New Roman"/>
                <w:b/>
                <w:lang w:eastAsia="sk-SK"/>
              </w:rPr>
              <w:t>Účelové určenie dotácie</w:t>
            </w:r>
          </w:p>
        </w:tc>
        <w:tc>
          <w:tcPr>
            <w:tcW w:w="2340" w:type="dxa"/>
          </w:tcPr>
          <w:p w:rsidR="008C3C29" w:rsidRPr="00CD27CF" w:rsidRDefault="008C3C29" w:rsidP="008C3C29">
            <w:pPr>
              <w:spacing w:after="0" w:line="240" w:lineRule="auto"/>
              <w:jc w:val="center"/>
              <w:rPr>
                <w:rFonts w:ascii="Times New Roman" w:eastAsia="Times New Roman" w:hAnsi="Times New Roman" w:cs="Times New Roman"/>
                <w:b/>
                <w:lang w:eastAsia="sk-SK"/>
              </w:rPr>
            </w:pPr>
            <w:r w:rsidRPr="00CD27CF">
              <w:rPr>
                <w:rFonts w:ascii="Times New Roman" w:eastAsia="Times New Roman" w:hAnsi="Times New Roman" w:cs="Times New Roman"/>
                <w:b/>
                <w:lang w:eastAsia="sk-SK"/>
              </w:rPr>
              <w:t>Suma poskytnutých</w:t>
            </w:r>
          </w:p>
          <w:p w:rsidR="008C3C29" w:rsidRPr="00CD27CF" w:rsidRDefault="008C3C29" w:rsidP="008C3C29">
            <w:pPr>
              <w:spacing w:after="0" w:line="240" w:lineRule="auto"/>
              <w:jc w:val="center"/>
              <w:rPr>
                <w:rFonts w:ascii="Times New Roman" w:eastAsia="Times New Roman" w:hAnsi="Times New Roman" w:cs="Times New Roman"/>
                <w:b/>
                <w:lang w:eastAsia="sk-SK"/>
              </w:rPr>
            </w:pPr>
            <w:r w:rsidRPr="00CD27CF">
              <w:rPr>
                <w:rFonts w:ascii="Times New Roman" w:eastAsia="Times New Roman" w:hAnsi="Times New Roman" w:cs="Times New Roman"/>
                <w:b/>
                <w:lang w:eastAsia="sk-SK"/>
              </w:rPr>
              <w:t xml:space="preserve"> prostriedkov v €</w:t>
            </w:r>
          </w:p>
        </w:tc>
      </w:tr>
      <w:tr w:rsidR="00CD27CF" w:rsidRPr="00CD27CF" w:rsidTr="000C67FF">
        <w:tc>
          <w:tcPr>
            <w:tcW w:w="1728" w:type="dxa"/>
          </w:tcPr>
          <w:p w:rsidR="008C3C29" w:rsidRPr="00CD27CF" w:rsidRDefault="00CD27CF" w:rsidP="00CD27CF">
            <w:pPr>
              <w:spacing w:after="0" w:line="360" w:lineRule="auto"/>
              <w:jc w:val="center"/>
              <w:rPr>
                <w:rFonts w:ascii="Times New Roman" w:eastAsia="Times New Roman" w:hAnsi="Times New Roman" w:cs="Times New Roman"/>
                <w:sz w:val="24"/>
                <w:szCs w:val="24"/>
                <w:lang w:eastAsia="sk-SK"/>
              </w:rPr>
            </w:pPr>
            <w:r w:rsidRPr="00CD27CF">
              <w:rPr>
                <w:rFonts w:ascii="Times New Roman" w:eastAsia="Times New Roman" w:hAnsi="Times New Roman" w:cs="Times New Roman"/>
                <w:sz w:val="24"/>
                <w:szCs w:val="24"/>
                <w:lang w:eastAsia="sk-SK"/>
              </w:rPr>
              <w:t>-</w:t>
            </w:r>
          </w:p>
        </w:tc>
        <w:tc>
          <w:tcPr>
            <w:tcW w:w="4860" w:type="dxa"/>
          </w:tcPr>
          <w:p w:rsidR="008C3C29" w:rsidRPr="00CD27CF" w:rsidRDefault="00CD27CF" w:rsidP="00CD27CF">
            <w:pPr>
              <w:spacing w:after="0" w:line="360" w:lineRule="auto"/>
              <w:jc w:val="center"/>
              <w:rPr>
                <w:rFonts w:ascii="Times New Roman" w:eastAsia="Times New Roman" w:hAnsi="Times New Roman" w:cs="Times New Roman"/>
                <w:sz w:val="24"/>
                <w:szCs w:val="24"/>
                <w:lang w:eastAsia="sk-SK"/>
              </w:rPr>
            </w:pPr>
            <w:r w:rsidRPr="00CD27CF">
              <w:rPr>
                <w:rFonts w:ascii="Times New Roman" w:eastAsia="Times New Roman" w:hAnsi="Times New Roman" w:cs="Times New Roman"/>
                <w:sz w:val="24"/>
                <w:szCs w:val="24"/>
                <w:lang w:eastAsia="sk-SK"/>
              </w:rPr>
              <w:t>-</w:t>
            </w:r>
          </w:p>
        </w:tc>
        <w:tc>
          <w:tcPr>
            <w:tcW w:w="2340" w:type="dxa"/>
          </w:tcPr>
          <w:p w:rsidR="008C3C29" w:rsidRPr="00CD27CF" w:rsidRDefault="00CD27CF" w:rsidP="00CD27CF">
            <w:pPr>
              <w:spacing w:after="0" w:line="360" w:lineRule="auto"/>
              <w:jc w:val="center"/>
              <w:rPr>
                <w:rFonts w:ascii="Times New Roman" w:eastAsia="Times New Roman" w:hAnsi="Times New Roman" w:cs="Times New Roman"/>
                <w:sz w:val="24"/>
                <w:szCs w:val="24"/>
                <w:lang w:eastAsia="sk-SK"/>
              </w:rPr>
            </w:pPr>
            <w:r w:rsidRPr="00CD27CF">
              <w:rPr>
                <w:rFonts w:ascii="Times New Roman" w:eastAsia="Times New Roman" w:hAnsi="Times New Roman" w:cs="Times New Roman"/>
                <w:sz w:val="24"/>
                <w:szCs w:val="24"/>
                <w:lang w:eastAsia="sk-SK"/>
              </w:rPr>
              <w:t>-</w:t>
            </w:r>
          </w:p>
        </w:tc>
      </w:tr>
    </w:tbl>
    <w:p w:rsidR="00CD27CF" w:rsidRPr="00A77532" w:rsidRDefault="00CD27CF" w:rsidP="00CD27C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Realizované transfery boli poskytnuté na členské príspevky a na jednorazovú výpomoc sociálne slabej rodine. </w:t>
      </w:r>
    </w:p>
    <w:p w:rsidR="008C3C29" w:rsidRPr="00965423" w:rsidRDefault="008C3C29" w:rsidP="008C3C29">
      <w:pPr>
        <w:tabs>
          <w:tab w:val="left" w:pos="2880"/>
          <w:tab w:val="right" w:pos="8820"/>
        </w:tabs>
        <w:spacing w:after="0" w:line="240" w:lineRule="auto"/>
        <w:jc w:val="both"/>
        <w:rPr>
          <w:rFonts w:ascii="Times New Roman" w:eastAsia="Times New Roman" w:hAnsi="Times New Roman" w:cs="Times New Roman"/>
          <w:color w:val="FF0000"/>
          <w:sz w:val="24"/>
          <w:szCs w:val="24"/>
          <w:lang w:eastAsia="sk-SK"/>
        </w:rPr>
      </w:pPr>
    </w:p>
    <w:p w:rsidR="008C3C29" w:rsidRPr="00CD27CF" w:rsidRDefault="008C3C29" w:rsidP="008C3C29">
      <w:pPr>
        <w:tabs>
          <w:tab w:val="left" w:pos="2880"/>
          <w:tab w:val="right" w:pos="8820"/>
        </w:tabs>
        <w:spacing w:after="0" w:line="240" w:lineRule="auto"/>
        <w:jc w:val="both"/>
        <w:rPr>
          <w:rFonts w:ascii="Times New Roman" w:eastAsia="Times New Roman" w:hAnsi="Times New Roman" w:cs="Times New Roman"/>
          <w:b/>
          <w:sz w:val="24"/>
          <w:szCs w:val="24"/>
          <w:lang w:eastAsia="sk-SK"/>
        </w:rPr>
      </w:pPr>
      <w:r w:rsidRPr="00CD27CF">
        <w:rPr>
          <w:rFonts w:ascii="Times New Roman" w:eastAsia="Times New Roman" w:hAnsi="Times New Roman" w:cs="Times New Roman"/>
          <w:b/>
          <w:sz w:val="24"/>
          <w:szCs w:val="24"/>
          <w:lang w:eastAsia="sk-SK"/>
        </w:rPr>
        <w:t>6.3 Významné investičné akcie v roku 201</w:t>
      </w:r>
      <w:r w:rsidR="00CD27CF" w:rsidRPr="00CD27CF">
        <w:rPr>
          <w:rFonts w:ascii="Times New Roman" w:eastAsia="Times New Roman" w:hAnsi="Times New Roman" w:cs="Times New Roman"/>
          <w:b/>
          <w:sz w:val="24"/>
          <w:szCs w:val="24"/>
          <w:lang w:eastAsia="sk-SK"/>
        </w:rPr>
        <w:t>5</w:t>
      </w:r>
    </w:p>
    <w:p w:rsidR="008C3C29" w:rsidRPr="00CD27CF" w:rsidRDefault="008C3C29" w:rsidP="008C3C29">
      <w:pPr>
        <w:tabs>
          <w:tab w:val="left" w:pos="2880"/>
          <w:tab w:val="right" w:pos="8820"/>
        </w:tabs>
        <w:spacing w:after="0" w:line="240" w:lineRule="auto"/>
        <w:jc w:val="both"/>
        <w:rPr>
          <w:rFonts w:ascii="Times New Roman" w:eastAsia="Times New Roman" w:hAnsi="Times New Roman" w:cs="Times New Roman"/>
          <w:b/>
          <w:sz w:val="24"/>
          <w:szCs w:val="24"/>
          <w:lang w:eastAsia="sk-SK"/>
        </w:rPr>
      </w:pPr>
    </w:p>
    <w:p w:rsidR="00CD27CF" w:rsidRDefault="00CD27CF" w:rsidP="00A71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Najvýznamnejšie </w:t>
      </w:r>
      <w:r w:rsidR="008C3C29" w:rsidRPr="00CD27CF">
        <w:rPr>
          <w:rFonts w:ascii="Times New Roman" w:hAnsi="Times New Roman" w:cs="Times New Roman"/>
          <w:sz w:val="24"/>
          <w:szCs w:val="24"/>
        </w:rPr>
        <w:t>investičné akcie realizované v roku 201</w:t>
      </w:r>
      <w:r>
        <w:rPr>
          <w:rFonts w:ascii="Times New Roman" w:hAnsi="Times New Roman" w:cs="Times New Roman"/>
          <w:sz w:val="24"/>
          <w:szCs w:val="24"/>
        </w:rPr>
        <w:t>5:</w:t>
      </w:r>
    </w:p>
    <w:p w:rsidR="00CD27CF" w:rsidRDefault="00CD27CF" w:rsidP="00A71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modernizácia vykurovacích telies v budove kultúrneho domu</w:t>
      </w:r>
    </w:p>
    <w:p w:rsidR="008C3C29" w:rsidRPr="00CD27CF" w:rsidRDefault="00CD27CF" w:rsidP="00A716A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16A8">
        <w:rPr>
          <w:rFonts w:ascii="Times New Roman" w:hAnsi="Times New Roman" w:cs="Times New Roman"/>
          <w:sz w:val="24"/>
          <w:szCs w:val="24"/>
        </w:rPr>
        <w:t>rekonštrukcia fasády kultúrneho domu</w:t>
      </w:r>
      <w:r w:rsidR="008C3C29" w:rsidRPr="00CD27CF">
        <w:rPr>
          <w:rFonts w:ascii="Times New Roman" w:hAnsi="Times New Roman" w:cs="Times New Roman"/>
          <w:sz w:val="24"/>
          <w:szCs w:val="24"/>
        </w:rPr>
        <w:t xml:space="preserve"> </w:t>
      </w:r>
    </w:p>
    <w:p w:rsidR="00A716A8" w:rsidRDefault="00A716A8" w:rsidP="008C3C29">
      <w:pPr>
        <w:spacing w:after="0" w:line="240" w:lineRule="auto"/>
        <w:jc w:val="both"/>
        <w:rPr>
          <w:rFonts w:ascii="Times New Roman" w:eastAsia="Times New Roman" w:hAnsi="Times New Roman" w:cs="Times New Roman"/>
          <w:b/>
          <w:color w:val="FF0000"/>
          <w:sz w:val="24"/>
          <w:szCs w:val="24"/>
          <w:lang w:eastAsia="sk-SK"/>
        </w:rPr>
      </w:pPr>
    </w:p>
    <w:p w:rsidR="008C3C29" w:rsidRPr="00A716A8" w:rsidRDefault="008C3C29" w:rsidP="008C3C29">
      <w:pPr>
        <w:spacing w:after="0" w:line="240" w:lineRule="auto"/>
        <w:jc w:val="both"/>
        <w:rPr>
          <w:rFonts w:ascii="Times New Roman" w:eastAsia="Times New Roman" w:hAnsi="Times New Roman" w:cs="Times New Roman"/>
          <w:b/>
          <w:sz w:val="24"/>
          <w:szCs w:val="24"/>
          <w:lang w:eastAsia="sk-SK"/>
        </w:rPr>
      </w:pPr>
      <w:r w:rsidRPr="00A716A8">
        <w:rPr>
          <w:rFonts w:ascii="Times New Roman" w:eastAsia="Times New Roman" w:hAnsi="Times New Roman" w:cs="Times New Roman"/>
          <w:b/>
          <w:sz w:val="24"/>
          <w:szCs w:val="24"/>
          <w:lang w:eastAsia="sk-SK"/>
        </w:rPr>
        <w:t xml:space="preserve">6.4 Predpokladaný budúci vývoj činnosti </w:t>
      </w:r>
    </w:p>
    <w:p w:rsidR="008C3C29" w:rsidRPr="00A716A8" w:rsidRDefault="008C3C29" w:rsidP="008C3C29">
      <w:pPr>
        <w:spacing w:after="0" w:line="240" w:lineRule="auto"/>
        <w:jc w:val="both"/>
        <w:rPr>
          <w:rFonts w:ascii="Times New Roman" w:eastAsia="Times New Roman" w:hAnsi="Times New Roman" w:cs="Times New Roman"/>
          <w:b/>
          <w:sz w:val="24"/>
          <w:szCs w:val="24"/>
          <w:lang w:eastAsia="sk-SK"/>
        </w:rPr>
      </w:pPr>
    </w:p>
    <w:p w:rsidR="008C3C29" w:rsidRPr="00A716A8" w:rsidRDefault="008C3C29" w:rsidP="008C3C29">
      <w:pPr>
        <w:spacing w:after="0" w:line="360" w:lineRule="auto"/>
        <w:jc w:val="both"/>
        <w:rPr>
          <w:rFonts w:ascii="Times New Roman" w:eastAsia="Times New Roman" w:hAnsi="Times New Roman" w:cs="Times New Roman"/>
          <w:sz w:val="24"/>
          <w:szCs w:val="24"/>
          <w:lang w:eastAsia="sk-SK"/>
        </w:rPr>
      </w:pPr>
      <w:r w:rsidRPr="00A716A8">
        <w:rPr>
          <w:rFonts w:ascii="Times New Roman" w:eastAsia="Times New Roman" w:hAnsi="Times New Roman" w:cs="Times New Roman"/>
          <w:sz w:val="24"/>
          <w:szCs w:val="24"/>
          <w:lang w:eastAsia="sk-SK"/>
        </w:rPr>
        <w:t>Predpokladané investičné akcie realizované v budúcich rokoch - žiadne</w:t>
      </w:r>
    </w:p>
    <w:p w:rsidR="008C3C29" w:rsidRPr="00A716A8" w:rsidRDefault="008C3C29" w:rsidP="008C3C29">
      <w:pPr>
        <w:spacing w:after="0" w:line="360" w:lineRule="auto"/>
        <w:jc w:val="both"/>
        <w:rPr>
          <w:rFonts w:ascii="Times New Roman" w:eastAsia="Times New Roman" w:hAnsi="Times New Roman" w:cs="Times New Roman"/>
          <w:b/>
          <w:sz w:val="24"/>
          <w:szCs w:val="24"/>
          <w:lang w:eastAsia="sk-SK"/>
        </w:rPr>
      </w:pPr>
    </w:p>
    <w:p w:rsidR="008C3C29" w:rsidRPr="00A716A8" w:rsidRDefault="008C3C29" w:rsidP="008C3C29">
      <w:pPr>
        <w:spacing w:after="0" w:line="360" w:lineRule="auto"/>
        <w:jc w:val="both"/>
        <w:rPr>
          <w:rFonts w:ascii="Times New Roman" w:eastAsia="Times New Roman" w:hAnsi="Times New Roman" w:cs="Times New Roman"/>
          <w:b/>
          <w:sz w:val="24"/>
          <w:szCs w:val="24"/>
          <w:lang w:eastAsia="sk-SK"/>
        </w:rPr>
      </w:pPr>
      <w:r w:rsidRPr="00A716A8">
        <w:rPr>
          <w:rFonts w:ascii="Times New Roman" w:eastAsia="Times New Roman" w:hAnsi="Times New Roman" w:cs="Times New Roman"/>
          <w:b/>
          <w:sz w:val="24"/>
          <w:szCs w:val="24"/>
          <w:lang w:eastAsia="sk-SK"/>
        </w:rPr>
        <w:t xml:space="preserve">6.5 Udalosti osobitného významu po skončení účtovného obdobia </w:t>
      </w:r>
    </w:p>
    <w:p w:rsidR="008C3C29" w:rsidRPr="00A716A8" w:rsidRDefault="008C3C29" w:rsidP="008C3C29">
      <w:pPr>
        <w:spacing w:after="0" w:line="360" w:lineRule="auto"/>
        <w:jc w:val="both"/>
        <w:rPr>
          <w:rFonts w:ascii="Times New Roman" w:eastAsia="Times New Roman" w:hAnsi="Times New Roman" w:cs="Times New Roman"/>
          <w:sz w:val="24"/>
          <w:szCs w:val="24"/>
          <w:lang w:eastAsia="sk-SK"/>
        </w:rPr>
      </w:pPr>
      <w:r w:rsidRPr="00A716A8">
        <w:rPr>
          <w:rFonts w:ascii="Times New Roman" w:eastAsia="Times New Roman" w:hAnsi="Times New Roman" w:cs="Times New Roman"/>
          <w:sz w:val="24"/>
          <w:szCs w:val="24"/>
          <w:lang w:eastAsia="sk-SK"/>
        </w:rPr>
        <w:t xml:space="preserve">Obec nezaznamenala žiadnu udalosť osobitného významu po skončení účtovného obdobia. </w:t>
      </w:r>
    </w:p>
    <w:p w:rsidR="008C3C29" w:rsidRPr="00965423" w:rsidRDefault="008C3C29" w:rsidP="008C3C29">
      <w:pPr>
        <w:spacing w:after="0" w:line="360" w:lineRule="auto"/>
        <w:jc w:val="both"/>
        <w:rPr>
          <w:rFonts w:ascii="Times New Roman" w:eastAsia="Times New Roman" w:hAnsi="Times New Roman" w:cs="Times New Roman"/>
          <w:color w:val="FF0000"/>
          <w:sz w:val="24"/>
          <w:szCs w:val="24"/>
          <w:lang w:eastAsia="sk-SK"/>
        </w:rPr>
      </w:pPr>
    </w:p>
    <w:p w:rsidR="008C3C29" w:rsidRPr="00A716A8" w:rsidRDefault="008C3C29" w:rsidP="008C3C29">
      <w:pPr>
        <w:spacing w:after="0" w:line="360" w:lineRule="auto"/>
        <w:jc w:val="both"/>
        <w:rPr>
          <w:rFonts w:ascii="Times New Roman" w:hAnsi="Times New Roman" w:cs="Times New Roman"/>
          <w:b/>
          <w:sz w:val="24"/>
          <w:szCs w:val="24"/>
        </w:rPr>
      </w:pPr>
      <w:r w:rsidRPr="00A716A8">
        <w:rPr>
          <w:rFonts w:ascii="Times New Roman" w:hAnsi="Times New Roman" w:cs="Times New Roman"/>
          <w:b/>
          <w:sz w:val="24"/>
          <w:szCs w:val="24"/>
        </w:rPr>
        <w:t>6.6 Významné riziká a neistoty, ktorým je účtovná jednotka vystavená .</w:t>
      </w:r>
    </w:p>
    <w:p w:rsidR="008C3C29" w:rsidRPr="00A716A8" w:rsidRDefault="008C3C29" w:rsidP="008C3C29">
      <w:pPr>
        <w:spacing w:after="0" w:line="360" w:lineRule="auto"/>
        <w:jc w:val="both"/>
        <w:rPr>
          <w:rFonts w:ascii="Times New Roman" w:hAnsi="Times New Roman" w:cs="Times New Roman"/>
          <w:sz w:val="24"/>
          <w:szCs w:val="24"/>
        </w:rPr>
      </w:pPr>
      <w:r w:rsidRPr="00A716A8">
        <w:rPr>
          <w:rFonts w:ascii="Times New Roman" w:hAnsi="Times New Roman" w:cs="Times New Roman"/>
          <w:sz w:val="24"/>
          <w:szCs w:val="24"/>
        </w:rPr>
        <w:t>Obec nevedie žiadny súdny spor .</w:t>
      </w:r>
    </w:p>
    <w:p w:rsidR="008C3C29" w:rsidRPr="00965423" w:rsidRDefault="008C3C29" w:rsidP="008C3C29">
      <w:pPr>
        <w:spacing w:after="0" w:line="360" w:lineRule="auto"/>
        <w:jc w:val="both"/>
        <w:rPr>
          <w:rFonts w:ascii="Times New Roman" w:eastAsia="Times New Roman" w:hAnsi="Times New Roman" w:cs="Times New Roman"/>
          <w:color w:val="FF0000"/>
          <w:sz w:val="24"/>
          <w:szCs w:val="24"/>
          <w:lang w:eastAsia="sk-SK"/>
        </w:rPr>
      </w:pPr>
    </w:p>
    <w:p w:rsidR="008C3C29" w:rsidRPr="00A716A8" w:rsidRDefault="008C3C29" w:rsidP="008C3C29">
      <w:pPr>
        <w:spacing w:after="0" w:line="360" w:lineRule="auto"/>
        <w:jc w:val="both"/>
        <w:rPr>
          <w:rFonts w:ascii="Times New Roman" w:eastAsia="Times New Roman" w:hAnsi="Times New Roman" w:cs="Times New Roman"/>
          <w:sz w:val="24"/>
          <w:szCs w:val="24"/>
          <w:lang w:eastAsia="sk-SK"/>
        </w:rPr>
      </w:pPr>
      <w:r w:rsidRPr="00A716A8">
        <w:rPr>
          <w:rFonts w:ascii="Times New Roman" w:eastAsia="Times New Roman" w:hAnsi="Times New Roman" w:cs="Times New Roman"/>
          <w:sz w:val="24"/>
          <w:szCs w:val="24"/>
          <w:lang w:eastAsia="sk-SK"/>
        </w:rPr>
        <w:t xml:space="preserve">Vypracoval:    </w:t>
      </w:r>
      <w:r w:rsidR="00A716A8" w:rsidRPr="00A716A8">
        <w:rPr>
          <w:rFonts w:ascii="Times New Roman" w:eastAsia="Times New Roman" w:hAnsi="Times New Roman" w:cs="Times New Roman"/>
          <w:sz w:val="24"/>
          <w:szCs w:val="24"/>
          <w:lang w:eastAsia="sk-SK"/>
        </w:rPr>
        <w:t>Hulínová Miroslava</w:t>
      </w:r>
      <w:r w:rsidRPr="00A716A8">
        <w:rPr>
          <w:rFonts w:ascii="Times New Roman" w:eastAsia="Times New Roman" w:hAnsi="Times New Roman" w:cs="Times New Roman"/>
          <w:sz w:val="24"/>
          <w:szCs w:val="24"/>
          <w:lang w:eastAsia="sk-SK"/>
        </w:rPr>
        <w:t xml:space="preserve">                            Predkladá: Jarmila Dobroňová</w:t>
      </w:r>
    </w:p>
    <w:p w:rsidR="008C3C29" w:rsidRPr="00965423" w:rsidRDefault="008C3C29" w:rsidP="008C3C29">
      <w:pPr>
        <w:spacing w:after="0" w:line="360" w:lineRule="auto"/>
        <w:jc w:val="both"/>
        <w:rPr>
          <w:rFonts w:ascii="Times New Roman" w:eastAsia="Times New Roman" w:hAnsi="Times New Roman" w:cs="Times New Roman"/>
          <w:color w:val="FF0000"/>
          <w:sz w:val="24"/>
          <w:szCs w:val="24"/>
          <w:lang w:eastAsia="sk-SK"/>
        </w:rPr>
      </w:pPr>
    </w:p>
    <w:p w:rsidR="008C3C29" w:rsidRPr="00A716A8" w:rsidRDefault="008C3C29" w:rsidP="008C3C29">
      <w:pPr>
        <w:spacing w:after="0" w:line="360" w:lineRule="auto"/>
        <w:jc w:val="both"/>
        <w:rPr>
          <w:rFonts w:ascii="Times New Roman" w:eastAsia="Times New Roman" w:hAnsi="Times New Roman" w:cs="Times New Roman"/>
          <w:sz w:val="24"/>
          <w:szCs w:val="24"/>
          <w:lang w:eastAsia="sk-SK"/>
        </w:rPr>
      </w:pPr>
      <w:r w:rsidRPr="00A716A8">
        <w:rPr>
          <w:rFonts w:ascii="Times New Roman" w:eastAsia="Times New Roman" w:hAnsi="Times New Roman" w:cs="Times New Roman"/>
          <w:sz w:val="24"/>
          <w:szCs w:val="24"/>
          <w:lang w:eastAsia="sk-SK"/>
        </w:rPr>
        <w:t xml:space="preserve">V Hričovskom Podhradí  dňa </w:t>
      </w:r>
      <w:r w:rsidR="00A716A8" w:rsidRPr="00A716A8">
        <w:rPr>
          <w:rFonts w:ascii="Times New Roman" w:eastAsia="Times New Roman" w:hAnsi="Times New Roman" w:cs="Times New Roman"/>
          <w:sz w:val="24"/>
          <w:szCs w:val="24"/>
          <w:lang w:eastAsia="sk-SK"/>
        </w:rPr>
        <w:t>18</w:t>
      </w:r>
      <w:r w:rsidRPr="00A716A8">
        <w:rPr>
          <w:rFonts w:ascii="Times New Roman" w:eastAsia="Times New Roman" w:hAnsi="Times New Roman" w:cs="Times New Roman"/>
          <w:sz w:val="24"/>
          <w:szCs w:val="24"/>
          <w:lang w:eastAsia="sk-SK"/>
        </w:rPr>
        <w:t>.2.201</w:t>
      </w:r>
      <w:r w:rsidR="00A716A8" w:rsidRPr="00A716A8">
        <w:rPr>
          <w:rFonts w:ascii="Times New Roman" w:eastAsia="Times New Roman" w:hAnsi="Times New Roman" w:cs="Times New Roman"/>
          <w:sz w:val="24"/>
          <w:szCs w:val="24"/>
          <w:lang w:eastAsia="sk-SK"/>
        </w:rPr>
        <w:t>6</w:t>
      </w:r>
    </w:p>
    <w:sectPr w:rsidR="008C3C29" w:rsidRPr="00A716A8" w:rsidSect="000C67FF">
      <w:footerReference w:type="even" r:id="rId10"/>
      <w:footerReference w:type="default" r:id="rId11"/>
      <w:pgSz w:w="11906" w:h="16838"/>
      <w:pgMar w:top="1417" w:right="1286"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314E" w:rsidRDefault="00FE314E">
      <w:pPr>
        <w:spacing w:after="0" w:line="240" w:lineRule="auto"/>
      </w:pPr>
      <w:r>
        <w:separator/>
      </w:r>
    </w:p>
  </w:endnote>
  <w:endnote w:type="continuationSeparator" w:id="0">
    <w:p w:rsidR="00FE314E" w:rsidRDefault="00FE3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65" w:rsidRDefault="001F2965" w:rsidP="000C67F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1F2965" w:rsidRDefault="001F2965" w:rsidP="000C67FF">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2965" w:rsidRDefault="001F2965" w:rsidP="000C67FF">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1513B6">
      <w:rPr>
        <w:rStyle w:val="slostrany"/>
        <w:noProof/>
      </w:rPr>
      <w:t>3</w:t>
    </w:r>
    <w:r>
      <w:rPr>
        <w:rStyle w:val="slostrany"/>
      </w:rPr>
      <w:fldChar w:fldCharType="end"/>
    </w:r>
  </w:p>
  <w:p w:rsidR="001F2965" w:rsidRDefault="001F2965" w:rsidP="000C67FF">
    <w:pPr>
      <w:pStyle w:val="Pta"/>
      <w:framePr w:wrap="around" w:vAnchor="text" w:hAnchor="margin" w:xAlign="right" w:y="1"/>
      <w:ind w:right="360"/>
      <w:rPr>
        <w:rStyle w:val="slostrany"/>
      </w:rPr>
    </w:pPr>
  </w:p>
  <w:p w:rsidR="001F2965" w:rsidRDefault="001F2965" w:rsidP="000C67FF">
    <w:pPr>
      <w:pStyle w:val="Pta"/>
      <w:framePr w:wrap="around" w:vAnchor="text" w:hAnchor="margin" w:xAlign="right" w:y="1"/>
      <w:rPr>
        <w:rStyle w:val="slostrany"/>
      </w:rPr>
    </w:pPr>
  </w:p>
  <w:p w:rsidR="001F2965" w:rsidRDefault="001F2965" w:rsidP="000C67FF">
    <w:pPr>
      <w:pStyle w:val="Pt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314E" w:rsidRDefault="00FE314E">
      <w:pPr>
        <w:spacing w:after="0" w:line="240" w:lineRule="auto"/>
      </w:pPr>
      <w:r>
        <w:separator/>
      </w:r>
    </w:p>
  </w:footnote>
  <w:footnote w:type="continuationSeparator" w:id="0">
    <w:p w:rsidR="00FE314E" w:rsidRDefault="00FE31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1FF4"/>
    <w:multiLevelType w:val="singleLevel"/>
    <w:tmpl w:val="04050005"/>
    <w:lvl w:ilvl="0">
      <w:start w:val="1"/>
      <w:numFmt w:val="bullet"/>
      <w:lvlText w:val=""/>
      <w:lvlJc w:val="left"/>
      <w:pPr>
        <w:tabs>
          <w:tab w:val="num" w:pos="360"/>
        </w:tabs>
        <w:ind w:left="360" w:hanging="360"/>
      </w:pPr>
      <w:rPr>
        <w:rFonts w:ascii="Wingdings" w:hAnsi="Wingdings" w:hint="default"/>
      </w:rPr>
    </w:lvl>
  </w:abstractNum>
  <w:abstractNum w:abstractNumId="1">
    <w:nsid w:val="0F7779FD"/>
    <w:multiLevelType w:val="singleLevel"/>
    <w:tmpl w:val="8FBCC95C"/>
    <w:lvl w:ilvl="0">
      <w:start w:val="2"/>
      <w:numFmt w:val="bullet"/>
      <w:lvlText w:val="-"/>
      <w:lvlJc w:val="left"/>
      <w:pPr>
        <w:tabs>
          <w:tab w:val="num" w:pos="360"/>
        </w:tabs>
        <w:ind w:left="360" w:hanging="360"/>
      </w:pPr>
      <w:rPr>
        <w:rFonts w:hint="default"/>
      </w:rPr>
    </w:lvl>
  </w:abstractNum>
  <w:abstractNum w:abstractNumId="2">
    <w:nsid w:val="23D54D08"/>
    <w:multiLevelType w:val="multilevel"/>
    <w:tmpl w:val="C420921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37B725D1"/>
    <w:multiLevelType w:val="hybridMultilevel"/>
    <w:tmpl w:val="C2E8F8EA"/>
    <w:lvl w:ilvl="0" w:tplc="CEDAFE0A">
      <w:start w:val="1"/>
      <w:numFmt w:val="bullet"/>
      <w:lvlText w:val="-"/>
      <w:lvlJc w:val="left"/>
      <w:pPr>
        <w:tabs>
          <w:tab w:val="num" w:pos="720"/>
        </w:tabs>
        <w:ind w:left="720" w:hanging="360"/>
      </w:pPr>
      <w:rPr>
        <w:rFonts w:ascii="Times New Roman" w:eastAsia="Times New Roman" w:hAnsi="Times New Roman" w:cs="Times New Roman" w:hint="default"/>
      </w:rPr>
    </w:lvl>
    <w:lvl w:ilvl="1" w:tplc="041B0003" w:tentative="1">
      <w:start w:val="1"/>
      <w:numFmt w:val="bullet"/>
      <w:lvlText w:val="o"/>
      <w:lvlJc w:val="left"/>
      <w:pPr>
        <w:tabs>
          <w:tab w:val="num" w:pos="1440"/>
        </w:tabs>
        <w:ind w:left="1440" w:hanging="360"/>
      </w:pPr>
      <w:rPr>
        <w:rFonts w:ascii="Courier New" w:hAnsi="Courier New" w:cs="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cs="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cs="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B90"/>
    <w:rsid w:val="00043074"/>
    <w:rsid w:val="000C67FF"/>
    <w:rsid w:val="001513B6"/>
    <w:rsid w:val="001F2965"/>
    <w:rsid w:val="002262DA"/>
    <w:rsid w:val="0031180D"/>
    <w:rsid w:val="00365B90"/>
    <w:rsid w:val="00431D32"/>
    <w:rsid w:val="004831A1"/>
    <w:rsid w:val="0049590C"/>
    <w:rsid w:val="004E6DD6"/>
    <w:rsid w:val="00525C30"/>
    <w:rsid w:val="005462BA"/>
    <w:rsid w:val="005B223F"/>
    <w:rsid w:val="005B3497"/>
    <w:rsid w:val="005D1DCB"/>
    <w:rsid w:val="00694AB7"/>
    <w:rsid w:val="006F198B"/>
    <w:rsid w:val="00716B9B"/>
    <w:rsid w:val="0080236D"/>
    <w:rsid w:val="00862605"/>
    <w:rsid w:val="008C0371"/>
    <w:rsid w:val="008C3C29"/>
    <w:rsid w:val="008C55B3"/>
    <w:rsid w:val="00965423"/>
    <w:rsid w:val="009F2497"/>
    <w:rsid w:val="00A716A8"/>
    <w:rsid w:val="00A73318"/>
    <w:rsid w:val="00A96FF8"/>
    <w:rsid w:val="00AF34A1"/>
    <w:rsid w:val="00BA3AC0"/>
    <w:rsid w:val="00BB4383"/>
    <w:rsid w:val="00BD6511"/>
    <w:rsid w:val="00C0678E"/>
    <w:rsid w:val="00CD27CF"/>
    <w:rsid w:val="00D13417"/>
    <w:rsid w:val="00E62755"/>
    <w:rsid w:val="00ED61FA"/>
    <w:rsid w:val="00FE314E"/>
    <w:rsid w:val="00FE616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8C3C29"/>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C3C29"/>
  </w:style>
  <w:style w:type="character" w:styleId="slostrany">
    <w:name w:val="page number"/>
    <w:basedOn w:val="Predvolenpsmoodseku"/>
    <w:rsid w:val="008C3C29"/>
  </w:style>
  <w:style w:type="table" w:styleId="Mriekatabuky">
    <w:name w:val="Table Grid"/>
    <w:basedOn w:val="Normlnatabuka"/>
    <w:rsid w:val="008C3C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67F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67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semiHidden/>
    <w:unhideWhenUsed/>
    <w:rsid w:val="008C3C29"/>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C3C29"/>
  </w:style>
  <w:style w:type="character" w:styleId="slostrany">
    <w:name w:val="page number"/>
    <w:basedOn w:val="Predvolenpsmoodseku"/>
    <w:rsid w:val="008C3C29"/>
  </w:style>
  <w:style w:type="table" w:styleId="Mriekatabuky">
    <w:name w:val="Table Grid"/>
    <w:basedOn w:val="Normlnatabuka"/>
    <w:rsid w:val="008C3C29"/>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0C67F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0C67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76279-6775-421E-B88E-9613E8D1F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3724</Words>
  <Characters>21228</Characters>
  <Application>Microsoft Office Word</Application>
  <DocSecurity>0</DocSecurity>
  <Lines>176</Lines>
  <Paragraphs>49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PC2013</dc:creator>
  <cp:lastModifiedBy>PC2013</cp:lastModifiedBy>
  <cp:revision>7</cp:revision>
  <dcterms:created xsi:type="dcterms:W3CDTF">2016-09-19T05:55:00Z</dcterms:created>
  <dcterms:modified xsi:type="dcterms:W3CDTF">2016-09-19T07:55:00Z</dcterms:modified>
</cp:coreProperties>
</file>